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C2" w:rsidRDefault="00E517C2">
      <w:pPr>
        <w:rPr>
          <w:rFonts w:asciiTheme="majorEastAsia" w:eastAsiaTheme="majorEastAsia" w:hAnsiTheme="majorEastAsia"/>
        </w:rPr>
      </w:pPr>
    </w:p>
    <w:p w:rsidR="00E517C2" w:rsidRDefault="00E517C2">
      <w:pPr>
        <w:jc w:val="center"/>
        <w:rPr>
          <w:rFonts w:asciiTheme="majorEastAsia" w:eastAsiaTheme="majorEastAsia" w:hAnsiTheme="majorEastAsia"/>
          <w:b/>
          <w:sz w:val="72"/>
          <w:szCs w:val="72"/>
        </w:rPr>
      </w:pPr>
    </w:p>
    <w:p w:rsidR="00E517C2" w:rsidRDefault="00E517C2">
      <w:pPr>
        <w:spacing w:line="480" w:lineRule="auto"/>
        <w:jc w:val="center"/>
        <w:rPr>
          <w:rFonts w:asciiTheme="majorEastAsia" w:eastAsiaTheme="majorEastAsia" w:hAnsiTheme="majorEastAsia"/>
          <w:b/>
          <w:sz w:val="72"/>
          <w:szCs w:val="72"/>
        </w:rPr>
      </w:pPr>
    </w:p>
    <w:p w:rsidR="00E517C2" w:rsidRDefault="0004337A">
      <w:pPr>
        <w:spacing w:line="48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毕业生产实习制度汇编</w:t>
      </w:r>
    </w:p>
    <w:p w:rsidR="00E517C2" w:rsidRDefault="00E517C2">
      <w:pPr>
        <w:jc w:val="center"/>
        <w:rPr>
          <w:rFonts w:asciiTheme="majorEastAsia" w:eastAsiaTheme="majorEastAsia" w:hAnsiTheme="majorEastAsia"/>
          <w:sz w:val="28"/>
          <w:szCs w:val="28"/>
        </w:rPr>
      </w:pPr>
    </w:p>
    <w:p w:rsidR="00E517C2" w:rsidRPr="00A72490" w:rsidRDefault="00A72490">
      <w:pPr>
        <w:jc w:val="center"/>
        <w:rPr>
          <w:rFonts w:asciiTheme="majorEastAsia" w:eastAsiaTheme="majorEastAsia" w:hAnsiTheme="majorEastAsia"/>
          <w:b/>
          <w:sz w:val="44"/>
          <w:szCs w:val="44"/>
        </w:rPr>
      </w:pPr>
      <w:r w:rsidRPr="00A72490">
        <w:rPr>
          <w:rFonts w:asciiTheme="majorEastAsia" w:eastAsiaTheme="majorEastAsia" w:hAnsiTheme="majorEastAsia" w:hint="eastAsia"/>
          <w:b/>
          <w:sz w:val="44"/>
          <w:szCs w:val="44"/>
        </w:rPr>
        <w:t>（2013版）</w:t>
      </w:r>
    </w:p>
    <w:p w:rsidR="00E517C2" w:rsidRDefault="00E517C2">
      <w:pPr>
        <w:jc w:val="center"/>
        <w:rPr>
          <w:rFonts w:asciiTheme="majorEastAsia" w:eastAsiaTheme="majorEastAsia" w:hAnsiTheme="majorEastAsia"/>
          <w:sz w:val="28"/>
          <w:szCs w:val="28"/>
        </w:rPr>
      </w:pPr>
    </w:p>
    <w:p w:rsidR="00E517C2" w:rsidRDefault="00E517C2">
      <w:pPr>
        <w:jc w:val="center"/>
        <w:rPr>
          <w:rFonts w:asciiTheme="majorEastAsia" w:eastAsiaTheme="majorEastAsia" w:hAnsiTheme="majorEastAsia"/>
          <w:sz w:val="28"/>
          <w:szCs w:val="28"/>
        </w:rPr>
      </w:pPr>
    </w:p>
    <w:p w:rsidR="00E517C2" w:rsidRDefault="00E517C2">
      <w:pPr>
        <w:jc w:val="center"/>
        <w:rPr>
          <w:rFonts w:asciiTheme="majorEastAsia" w:eastAsiaTheme="majorEastAsia" w:hAnsiTheme="majorEastAsia"/>
          <w:sz w:val="28"/>
          <w:szCs w:val="28"/>
        </w:rPr>
      </w:pPr>
    </w:p>
    <w:p w:rsidR="00E517C2" w:rsidRDefault="00E517C2">
      <w:pPr>
        <w:jc w:val="center"/>
        <w:rPr>
          <w:rFonts w:asciiTheme="majorEastAsia" w:eastAsiaTheme="majorEastAsia" w:hAnsiTheme="majorEastAsia"/>
          <w:sz w:val="28"/>
          <w:szCs w:val="28"/>
        </w:rPr>
      </w:pPr>
    </w:p>
    <w:p w:rsidR="00E517C2" w:rsidRDefault="00E517C2">
      <w:pPr>
        <w:jc w:val="center"/>
        <w:rPr>
          <w:rFonts w:asciiTheme="majorEastAsia" w:eastAsiaTheme="majorEastAsia" w:hAnsiTheme="majorEastAsia"/>
          <w:sz w:val="28"/>
          <w:szCs w:val="28"/>
        </w:rPr>
      </w:pPr>
    </w:p>
    <w:p w:rsidR="00E517C2" w:rsidRDefault="00E517C2">
      <w:pPr>
        <w:jc w:val="center"/>
        <w:rPr>
          <w:rFonts w:asciiTheme="majorEastAsia" w:eastAsiaTheme="majorEastAsia" w:hAnsiTheme="majorEastAsia"/>
          <w:sz w:val="28"/>
          <w:szCs w:val="28"/>
        </w:rPr>
      </w:pPr>
    </w:p>
    <w:p w:rsidR="00E517C2" w:rsidRDefault="00E517C2">
      <w:pPr>
        <w:jc w:val="center"/>
        <w:rPr>
          <w:rFonts w:asciiTheme="majorEastAsia" w:eastAsiaTheme="majorEastAsia" w:hAnsiTheme="majorEastAsia"/>
          <w:sz w:val="28"/>
          <w:szCs w:val="28"/>
        </w:rPr>
      </w:pPr>
    </w:p>
    <w:p w:rsidR="00E517C2" w:rsidRDefault="00E517C2">
      <w:pPr>
        <w:jc w:val="center"/>
        <w:rPr>
          <w:rFonts w:asciiTheme="majorEastAsia" w:eastAsiaTheme="majorEastAsia" w:hAnsiTheme="majorEastAsia"/>
          <w:sz w:val="28"/>
          <w:szCs w:val="28"/>
        </w:rPr>
      </w:pPr>
    </w:p>
    <w:p w:rsidR="00E517C2" w:rsidRDefault="00A72490">
      <w:pPr>
        <w:spacing w:line="48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辽宁医学院</w:t>
      </w:r>
      <w:r w:rsidR="0004337A">
        <w:rPr>
          <w:rFonts w:asciiTheme="majorEastAsia" w:eastAsiaTheme="majorEastAsia" w:hAnsiTheme="majorEastAsia" w:hint="eastAsia"/>
          <w:b/>
          <w:sz w:val="44"/>
          <w:szCs w:val="44"/>
        </w:rPr>
        <w:t>护理学院</w:t>
      </w:r>
    </w:p>
    <w:p w:rsidR="00E517C2" w:rsidRDefault="0004337A">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二〇一</w:t>
      </w:r>
      <w:r w:rsidR="00A72490">
        <w:rPr>
          <w:rFonts w:asciiTheme="majorEastAsia" w:eastAsiaTheme="majorEastAsia" w:hAnsiTheme="majorEastAsia" w:hint="eastAsia"/>
          <w:sz w:val="44"/>
          <w:szCs w:val="44"/>
        </w:rPr>
        <w:t>三</w:t>
      </w:r>
      <w:r>
        <w:rPr>
          <w:rFonts w:asciiTheme="majorEastAsia" w:eastAsiaTheme="majorEastAsia" w:hAnsiTheme="majorEastAsia" w:hint="eastAsia"/>
          <w:sz w:val="44"/>
          <w:szCs w:val="44"/>
        </w:rPr>
        <w:t>年</w:t>
      </w:r>
      <w:r w:rsidR="00A72490">
        <w:rPr>
          <w:rFonts w:asciiTheme="majorEastAsia" w:eastAsiaTheme="majorEastAsia" w:hAnsiTheme="majorEastAsia" w:hint="eastAsia"/>
          <w:sz w:val="44"/>
          <w:szCs w:val="44"/>
        </w:rPr>
        <w:t>九</w:t>
      </w:r>
      <w:r>
        <w:rPr>
          <w:rFonts w:asciiTheme="majorEastAsia" w:eastAsiaTheme="majorEastAsia" w:hAnsiTheme="majorEastAsia" w:hint="eastAsia"/>
          <w:sz w:val="44"/>
          <w:szCs w:val="44"/>
        </w:rPr>
        <w:t>月</w:t>
      </w:r>
    </w:p>
    <w:p w:rsidR="00E517C2" w:rsidRDefault="00E517C2">
      <w:pPr>
        <w:rPr>
          <w:rFonts w:asciiTheme="majorEastAsia" w:eastAsiaTheme="majorEastAsia" w:hAnsiTheme="majorEastAsia"/>
        </w:rPr>
        <w:sectPr w:rsidR="00E517C2">
          <w:pgSz w:w="11906" w:h="16838"/>
          <w:pgMar w:top="1440" w:right="1800" w:bottom="1440" w:left="1800" w:header="851" w:footer="992" w:gutter="0"/>
          <w:pgNumType w:start="1"/>
          <w:cols w:space="720"/>
          <w:docGrid w:type="lines" w:linePitch="312"/>
        </w:sectPr>
      </w:pPr>
    </w:p>
    <w:p w:rsidR="00E517C2" w:rsidRDefault="0004337A">
      <w:pPr>
        <w:jc w:val="center"/>
        <w:rPr>
          <w:rStyle w:val="2Char"/>
          <w:rFonts w:asciiTheme="majorEastAsia" w:eastAsiaTheme="majorEastAsia" w:hAnsiTheme="majorEastAsia"/>
        </w:rPr>
      </w:pPr>
      <w:bookmarkStart w:id="0" w:name="_Toc12388"/>
      <w:bookmarkStart w:id="1" w:name="_Toc31675"/>
      <w:bookmarkStart w:id="2" w:name="_Toc20420"/>
      <w:bookmarkStart w:id="3" w:name="_Toc1941"/>
      <w:bookmarkStart w:id="4" w:name="_Toc21107"/>
      <w:bookmarkStart w:id="5" w:name="_Toc26719"/>
      <w:bookmarkStart w:id="6" w:name="_Toc31192"/>
      <w:bookmarkStart w:id="7" w:name="_Toc20734"/>
      <w:r>
        <w:rPr>
          <w:rStyle w:val="2Char"/>
          <w:rFonts w:asciiTheme="majorEastAsia" w:eastAsiaTheme="majorEastAsia" w:hAnsiTheme="majorEastAsia" w:hint="eastAsia"/>
        </w:rPr>
        <w:lastRenderedPageBreak/>
        <w:t>第</w:t>
      </w:r>
      <w:r w:rsidR="00A72490">
        <w:rPr>
          <w:rStyle w:val="2Char"/>
          <w:rFonts w:asciiTheme="majorEastAsia" w:eastAsiaTheme="majorEastAsia" w:hAnsiTheme="majorEastAsia" w:hint="eastAsia"/>
        </w:rPr>
        <w:t>一</w:t>
      </w:r>
      <w:r>
        <w:rPr>
          <w:rStyle w:val="2Char"/>
          <w:rFonts w:asciiTheme="majorEastAsia" w:eastAsiaTheme="majorEastAsia" w:hAnsiTheme="majorEastAsia" w:hint="eastAsia"/>
        </w:rPr>
        <w:t>部分 实习管理办法</w:t>
      </w:r>
    </w:p>
    <w:p w:rsidR="00E517C2" w:rsidRDefault="0004337A">
      <w:pPr>
        <w:spacing w:line="360" w:lineRule="auto"/>
        <w:rPr>
          <w:rFonts w:asciiTheme="majorEastAsia" w:eastAsiaTheme="majorEastAsia" w:hAnsiTheme="majorEastAsia"/>
          <w:sz w:val="24"/>
        </w:rPr>
      </w:pPr>
      <w:bookmarkStart w:id="8" w:name="_Toc2357"/>
      <w:bookmarkStart w:id="9" w:name="_Toc26134"/>
      <w:bookmarkStart w:id="10" w:name="_Toc8958"/>
      <w:bookmarkStart w:id="11" w:name="_Toc31515"/>
      <w:bookmarkStart w:id="12" w:name="_Toc28115"/>
      <w:bookmarkStart w:id="13" w:name="_Toc4461"/>
      <w:bookmarkStart w:id="14" w:name="_Toc10443"/>
      <w:bookmarkEnd w:id="0"/>
      <w:bookmarkEnd w:id="1"/>
      <w:bookmarkEnd w:id="2"/>
      <w:bookmarkEnd w:id="3"/>
      <w:bookmarkEnd w:id="4"/>
      <w:bookmarkEnd w:id="5"/>
      <w:bookmarkEnd w:id="6"/>
      <w:bookmarkEnd w:id="7"/>
      <w:r>
        <w:rPr>
          <w:rFonts w:asciiTheme="majorEastAsia" w:eastAsiaTheme="majorEastAsia" w:hAnsiTheme="majorEastAsia" w:hint="eastAsia"/>
          <w:b/>
          <w:kern w:val="44"/>
          <w:sz w:val="28"/>
        </w:rPr>
        <w:t>一、</w:t>
      </w:r>
      <w:r w:rsidR="000A11F5">
        <w:rPr>
          <w:rFonts w:asciiTheme="majorEastAsia" w:eastAsiaTheme="majorEastAsia" w:hAnsiTheme="majorEastAsia" w:hint="eastAsia"/>
          <w:b/>
          <w:kern w:val="44"/>
          <w:sz w:val="28"/>
        </w:rPr>
        <w:t>毕业实习</w:t>
      </w:r>
      <w:r>
        <w:rPr>
          <w:rFonts w:asciiTheme="majorEastAsia" w:eastAsiaTheme="majorEastAsia" w:hAnsiTheme="majorEastAsia" w:hint="eastAsia"/>
          <w:b/>
          <w:kern w:val="44"/>
          <w:sz w:val="28"/>
        </w:rPr>
        <w:t>总则</w:t>
      </w:r>
      <w:r>
        <w:rPr>
          <w:rStyle w:val="3Char"/>
          <w:rFonts w:asciiTheme="majorEastAsia" w:eastAsiaTheme="majorEastAsia" w:hAnsiTheme="majorEastAsia" w:hint="eastAsia"/>
        </w:rPr>
        <w:br/>
      </w:r>
      <w:bookmarkEnd w:id="8"/>
      <w:bookmarkEnd w:id="9"/>
      <w:bookmarkEnd w:id="10"/>
      <w:bookmarkEnd w:id="11"/>
      <w:bookmarkEnd w:id="12"/>
      <w:bookmarkEnd w:id="13"/>
      <w:bookmarkEnd w:id="14"/>
      <w:r>
        <w:rPr>
          <w:rFonts w:asciiTheme="majorEastAsia" w:eastAsiaTheme="majorEastAsia" w:hAnsiTheme="majorEastAsia" w:hint="eastAsia"/>
          <w:sz w:val="24"/>
        </w:rPr>
        <w:t>1、毕业实习是教学计划中的重要组成部分，是实现培养目标，培养临床实践能力的重要阶段。该阶段教学要在复习、巩固和加强理论知识的基础上，注重密切联系实际，从而培养出具有较高理论水平和实践技能的护理人员。</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2、毕业实习必须严格按照教学计划组织实施，完成所规定的各科实习任务。毕业实习大纲是毕业实习遵循的基本文件。</w:t>
      </w:r>
      <w:r>
        <w:rPr>
          <w:rFonts w:asciiTheme="majorEastAsia" w:eastAsiaTheme="majorEastAsia" w:hAnsiTheme="majorEastAsia" w:hint="eastAsia"/>
          <w:sz w:val="24"/>
        </w:rPr>
        <w:br/>
        <w:t>3、毕业实习期间，学生应以实习护士身份参加临床实际工作。教师应重视教学工作，立足实践，严格要求，正规训练，不断提高带教质量。</w:t>
      </w:r>
    </w:p>
    <w:p w:rsidR="00E517C2" w:rsidRDefault="0004337A">
      <w:pPr>
        <w:pStyle w:val="titletxt1"/>
        <w:spacing w:before="0" w:beforeAutospacing="0" w:after="0" w:afterAutospacing="0" w:line="360" w:lineRule="auto"/>
        <w:jc w:val="both"/>
        <w:rPr>
          <w:rFonts w:asciiTheme="majorEastAsia" w:eastAsiaTheme="majorEastAsia" w:hAnsiTheme="majorEastAsia" w:hint="default"/>
        </w:rPr>
      </w:pPr>
      <w:r>
        <w:rPr>
          <w:rFonts w:asciiTheme="majorEastAsia" w:eastAsiaTheme="majorEastAsia" w:hAnsiTheme="majorEastAsia"/>
        </w:rPr>
        <w:t xml:space="preserve">4、毕业实习教学时间长、学科多、学生分散，教学管理有其一定的特殊性。为了达到实习教学的目的和要求，加强对毕业实习教学的全面领导与管理，特制订本规定。　　　　</w:t>
      </w:r>
    </w:p>
    <w:p w:rsidR="00E517C2" w:rsidRDefault="0004337A">
      <w:pPr>
        <w:pStyle w:val="30"/>
        <w:rPr>
          <w:rFonts w:asciiTheme="majorEastAsia" w:eastAsiaTheme="majorEastAsia" w:hAnsiTheme="majorEastAsia"/>
        </w:rPr>
      </w:pPr>
      <w:bookmarkStart w:id="15" w:name="_Toc9044"/>
      <w:bookmarkStart w:id="16" w:name="_Toc23230"/>
      <w:bookmarkStart w:id="17" w:name="_Toc12013"/>
      <w:bookmarkStart w:id="18" w:name="_Toc7339"/>
      <w:bookmarkStart w:id="19" w:name="_Toc5021"/>
      <w:bookmarkStart w:id="20" w:name="_Toc13801"/>
      <w:bookmarkStart w:id="21" w:name="_Toc17164"/>
      <w:r>
        <w:rPr>
          <w:rFonts w:asciiTheme="majorEastAsia" w:eastAsiaTheme="majorEastAsia" w:hAnsiTheme="majorEastAsia"/>
        </w:rPr>
        <w:t>二、教学管理部门职责</w:t>
      </w:r>
      <w:bookmarkEnd w:id="15"/>
      <w:bookmarkEnd w:id="16"/>
      <w:bookmarkEnd w:id="17"/>
      <w:bookmarkEnd w:id="18"/>
      <w:bookmarkEnd w:id="19"/>
      <w:bookmarkEnd w:id="20"/>
      <w:bookmarkEnd w:id="21"/>
    </w:p>
    <w:p w:rsidR="00E517C2" w:rsidRDefault="0004337A">
      <w:pPr>
        <w:pStyle w:val="4"/>
        <w:rPr>
          <w:rFonts w:asciiTheme="majorEastAsia" w:eastAsiaTheme="majorEastAsia" w:hAnsiTheme="majorEastAsia"/>
        </w:rPr>
      </w:pPr>
      <w:bookmarkStart w:id="22" w:name="_Toc10983"/>
      <w:bookmarkStart w:id="23" w:name="_Toc9017"/>
      <w:bookmarkStart w:id="24" w:name="_Toc5141"/>
      <w:r>
        <w:rPr>
          <w:rFonts w:asciiTheme="majorEastAsia" w:eastAsiaTheme="majorEastAsia" w:hAnsiTheme="majorEastAsia"/>
        </w:rPr>
        <w:t>（一）护理学院职责</w:t>
      </w:r>
      <w:bookmarkEnd w:id="22"/>
      <w:bookmarkEnd w:id="23"/>
      <w:bookmarkEnd w:id="24"/>
    </w:p>
    <w:p w:rsidR="00E517C2" w:rsidRDefault="0004337A">
      <w:pPr>
        <w:pStyle w:val="titletxt1"/>
        <w:spacing w:before="0" w:beforeAutospacing="0" w:after="0" w:afterAutospacing="0" w:line="360" w:lineRule="auto"/>
        <w:jc w:val="both"/>
        <w:rPr>
          <w:rFonts w:asciiTheme="majorEastAsia" w:eastAsiaTheme="majorEastAsia" w:hAnsiTheme="majorEastAsia" w:hint="default"/>
        </w:rPr>
      </w:pPr>
      <w:r>
        <w:rPr>
          <w:rFonts w:asciiTheme="majorEastAsia" w:eastAsiaTheme="majorEastAsia" w:hAnsiTheme="majorEastAsia"/>
        </w:rPr>
        <w:t>1、根据学院下达的教学计划，负责组织制定实习大纲，毕业实习手册及实习考核办法，并组织实施。</w:t>
      </w:r>
    </w:p>
    <w:p w:rsidR="00E517C2" w:rsidRDefault="0004337A">
      <w:pPr>
        <w:pStyle w:val="titletxt1"/>
        <w:spacing w:before="0" w:beforeAutospacing="0" w:after="0" w:afterAutospacing="0" w:line="360" w:lineRule="auto"/>
        <w:jc w:val="both"/>
        <w:rPr>
          <w:rFonts w:asciiTheme="majorEastAsia" w:eastAsiaTheme="majorEastAsia" w:hAnsiTheme="majorEastAsia" w:hint="default"/>
        </w:rPr>
      </w:pPr>
      <w:r>
        <w:rPr>
          <w:rFonts w:asciiTheme="majorEastAsia" w:eastAsiaTheme="majorEastAsia" w:hAnsiTheme="majorEastAsia"/>
        </w:rPr>
        <w:t xml:space="preserve">2、制定教学查房、病例讨论、讲座培训管理细则。　  </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3、保证和协调学生毕业实习期间的生话、住宿、经费开支等后勤保障工作，负责</w:t>
      </w:r>
      <w:r>
        <w:rPr>
          <w:rFonts w:asciiTheme="majorEastAsia" w:eastAsiaTheme="majorEastAsia" w:hAnsiTheme="majorEastAsia" w:hint="eastAsia"/>
          <w:color w:val="000000"/>
          <w:sz w:val="24"/>
        </w:rPr>
        <w:t>实习动员、教学基地中期走访，发放调查问卷，召开座谈会与教学基地管理者、带教老师、实习学生交流，总结教学经验，探讨管理模式，稳定学生专业思想教育。</w:t>
      </w:r>
    </w:p>
    <w:p w:rsidR="00E517C2" w:rsidRDefault="0004337A">
      <w:pPr>
        <w:pStyle w:val="4"/>
        <w:rPr>
          <w:rFonts w:asciiTheme="majorEastAsia" w:eastAsiaTheme="majorEastAsia" w:hAnsiTheme="majorEastAsia"/>
        </w:rPr>
      </w:pPr>
      <w:bookmarkStart w:id="25" w:name="_Toc7864"/>
      <w:bookmarkStart w:id="26" w:name="_Toc7717"/>
      <w:bookmarkStart w:id="27" w:name="_Toc31131"/>
      <w:r>
        <w:rPr>
          <w:rFonts w:asciiTheme="majorEastAsia" w:eastAsiaTheme="majorEastAsia" w:hAnsiTheme="majorEastAsia" w:hint="eastAsia"/>
        </w:rPr>
        <w:t>（二）教学基地职责</w:t>
      </w:r>
      <w:bookmarkEnd w:id="25"/>
      <w:bookmarkEnd w:id="26"/>
      <w:bookmarkEnd w:id="27"/>
    </w:p>
    <w:p w:rsidR="00E517C2" w:rsidRDefault="0004337A">
      <w:pPr>
        <w:pStyle w:val="a6"/>
        <w:spacing w:before="0" w:beforeAutospacing="0" w:after="0" w:afterAutospacing="0" w:line="360" w:lineRule="auto"/>
        <w:rPr>
          <w:rFonts w:asciiTheme="majorEastAsia" w:eastAsiaTheme="majorEastAsia" w:hAnsiTheme="majorEastAsia" w:hint="default"/>
        </w:rPr>
      </w:pPr>
      <w:r>
        <w:rPr>
          <w:rFonts w:asciiTheme="majorEastAsia" w:eastAsiaTheme="majorEastAsia" w:hAnsiTheme="majorEastAsia"/>
        </w:rPr>
        <w:t>1、各教学基地应成立临床实习教学领导小组，全面领导临床实习教学工作。应有必要的临床教学环境和教学建筑面积，包括教学诊室，教室、值班室等学习、生活必备硬件条件。在基本建设中，应克服困难、创造满足实习学生的教学生活需要。按照实习教学计划要求，编排实习轮转表，指定带教教师，分配带教任务。</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rPr>
        <w:t>2、</w:t>
      </w:r>
      <w:r>
        <w:rPr>
          <w:rFonts w:asciiTheme="majorEastAsia" w:eastAsiaTheme="majorEastAsia" w:hAnsiTheme="majorEastAsia" w:hint="eastAsia"/>
          <w:sz w:val="24"/>
        </w:rPr>
        <w:t>临床教学实行学校教务处、护理学院领导下的三级管理模式。医院教学管理副院长实行宏观管理与调控，向科教科或护理部下达毕业实习工作任务.护理部</w:t>
      </w:r>
      <w:r>
        <w:rPr>
          <w:rFonts w:asciiTheme="majorEastAsia" w:eastAsiaTheme="majorEastAsia" w:hAnsiTheme="majorEastAsia" w:hint="eastAsia"/>
          <w:sz w:val="24"/>
        </w:rPr>
        <w:lastRenderedPageBreak/>
        <w:t>或科教科各科室具体负责安排学生轮转及出科考试评价，同时有责任通过多种形式为所属的带教老师和实习学生进行人员培训、教学及医疗指导、安排专题讲座、示范性教学查房和教学交流活动，促进教学医院和实习医院切实提高教学、医疗水平。带教老师具体指导学生，参与出科考试、教学查房、病例讨论和讲座培训。</w:t>
      </w:r>
    </w:p>
    <w:p w:rsidR="00E517C2" w:rsidRDefault="0004337A">
      <w:pPr>
        <w:pStyle w:val="a6"/>
        <w:spacing w:before="0" w:beforeAutospacing="0" w:after="0" w:afterAutospacing="0" w:line="360" w:lineRule="auto"/>
        <w:rPr>
          <w:rFonts w:asciiTheme="majorEastAsia" w:eastAsiaTheme="majorEastAsia" w:hAnsiTheme="majorEastAsia" w:hint="default"/>
        </w:rPr>
      </w:pPr>
      <w:r>
        <w:rPr>
          <w:rFonts w:asciiTheme="majorEastAsia" w:eastAsiaTheme="majorEastAsia" w:hAnsiTheme="majorEastAsia"/>
        </w:rPr>
        <w:t>3、学生进入教学基地后，各教学基地要统一培训向学生介绍本单位情况、各项规章制度、实习注意事项，并进行职业道德和组织纪律方面的教育。</w:t>
      </w:r>
      <w:r>
        <w:rPr>
          <w:rFonts w:asciiTheme="majorEastAsia" w:eastAsiaTheme="majorEastAsia" w:hAnsiTheme="majorEastAsia"/>
        </w:rPr>
        <w:br/>
      </w:r>
      <w:r>
        <w:rPr>
          <w:rFonts w:asciiTheme="majorEastAsia" w:eastAsiaTheme="majorEastAsia" w:hAnsiTheme="majorEastAsia"/>
          <w:color w:val="FF0000"/>
        </w:rPr>
        <w:t>4、</w:t>
      </w:r>
      <w:r>
        <w:rPr>
          <w:rFonts w:asciiTheme="majorEastAsia" w:eastAsiaTheme="majorEastAsia" w:hAnsiTheme="majorEastAsia"/>
          <w:b/>
          <w:color w:val="FF0000"/>
        </w:rPr>
        <w:t>科室负责有计划地组织好教学查房（1月1次）、病例讨论（1月1次）和专题讲座（1月1次）等教学活动。</w:t>
      </w:r>
      <w:r>
        <w:rPr>
          <w:rFonts w:asciiTheme="majorEastAsia" w:eastAsiaTheme="majorEastAsia" w:hAnsiTheme="majorEastAsia"/>
        </w:rPr>
        <w:t xml:space="preserve">要理论联系实际，不断改革教学方法，提高实习教学质量，并注意总结交流经验。　　　　　　　　　　</w:t>
      </w:r>
    </w:p>
    <w:p w:rsidR="00E517C2" w:rsidRDefault="0004337A">
      <w:pPr>
        <w:pStyle w:val="a6"/>
        <w:spacing w:before="0" w:beforeAutospacing="0" w:after="0" w:afterAutospacing="0" w:line="360" w:lineRule="auto"/>
        <w:rPr>
          <w:rFonts w:asciiTheme="majorEastAsia" w:eastAsiaTheme="majorEastAsia" w:hAnsiTheme="majorEastAsia" w:hint="default"/>
        </w:rPr>
      </w:pPr>
      <w:r>
        <w:rPr>
          <w:rFonts w:asciiTheme="majorEastAsia" w:eastAsiaTheme="majorEastAsia" w:hAnsiTheme="majorEastAsia"/>
        </w:rPr>
        <w:t>5、严格执行考勤制度，对严重违犯纪律和规章制度的学生，要进行批评教育，提出处理意见，报护理学院审批，并报学院教务处备案。</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rPr>
        <w:t>6、</w:t>
      </w:r>
      <w:r>
        <w:rPr>
          <w:rFonts w:asciiTheme="majorEastAsia" w:eastAsiaTheme="majorEastAsia" w:hAnsiTheme="majorEastAsia" w:hint="eastAsia"/>
          <w:sz w:val="24"/>
        </w:rPr>
        <w:t>为保证毕业实习质量，应把教学意识强、教学效果好、学术水平高的教师派到教学第一线。</w:t>
      </w:r>
      <w:r>
        <w:rPr>
          <w:rFonts w:asciiTheme="majorEastAsia" w:eastAsiaTheme="majorEastAsia" w:hAnsiTheme="majorEastAsia" w:hint="eastAsia"/>
          <w:color w:val="FF0000"/>
          <w:sz w:val="24"/>
        </w:rPr>
        <w:t>实习指导教师资格，由个人申报、各科室提名，各医院负责遴选考核，学生教学反馈效果良好者方可参与教学带教。</w:t>
      </w:r>
    </w:p>
    <w:p w:rsidR="00E517C2" w:rsidRDefault="0004337A">
      <w:pPr>
        <w:spacing w:line="360" w:lineRule="auto"/>
        <w:rPr>
          <w:rFonts w:asciiTheme="majorEastAsia" w:eastAsiaTheme="majorEastAsia" w:hAnsiTheme="majorEastAsia"/>
          <w:color w:val="FF0000"/>
          <w:sz w:val="24"/>
        </w:rPr>
      </w:pPr>
      <w:r>
        <w:rPr>
          <w:rFonts w:asciiTheme="majorEastAsia" w:eastAsiaTheme="majorEastAsia" w:hAnsiTheme="majorEastAsia"/>
        </w:rPr>
        <w:t>7、科室负责组织带教教师参加教学检查、出科考试及其他教学活动。</w:t>
      </w:r>
      <w:r>
        <w:rPr>
          <w:rFonts w:asciiTheme="majorEastAsia" w:eastAsiaTheme="majorEastAsia" w:hAnsiTheme="majorEastAsia" w:hint="eastAsia"/>
          <w:color w:val="FF0000"/>
          <w:sz w:val="24"/>
        </w:rPr>
        <w:t>各医院教学管理部门要定期对科室和带教老师的完成教学情况和质量进行检查，科室也要对带教教师本人完成教学情况和质量进行监督评价。</w:t>
      </w:r>
    </w:p>
    <w:p w:rsidR="00E517C2" w:rsidRDefault="0004337A">
      <w:pPr>
        <w:spacing w:line="360" w:lineRule="auto"/>
        <w:rPr>
          <w:rFonts w:asciiTheme="majorEastAsia" w:eastAsiaTheme="majorEastAsia" w:hAnsiTheme="majorEastAsia"/>
          <w:color w:val="FF0000"/>
          <w:sz w:val="24"/>
        </w:rPr>
      </w:pPr>
      <w:r>
        <w:rPr>
          <w:rFonts w:asciiTheme="majorEastAsia" w:eastAsiaTheme="majorEastAsia" w:hAnsiTheme="majorEastAsia" w:hint="eastAsia"/>
          <w:sz w:val="24"/>
        </w:rPr>
        <w:t>8、</w:t>
      </w:r>
      <w:r>
        <w:rPr>
          <w:rFonts w:asciiTheme="majorEastAsia" w:eastAsiaTheme="majorEastAsia" w:hAnsiTheme="majorEastAsia" w:hint="eastAsia"/>
          <w:color w:val="FF0000"/>
          <w:sz w:val="24"/>
        </w:rPr>
        <w:t>严格毕业实习平时考核和出科考试，认真做好毕业实习成绩评定工作。学生的毕业实习成绩要分布合理，即优秀(90分以上)、良好(80-89分)、中等(70-79分)、及格(60-69分)或不及格(59分以下)。</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9、要充分发挥临床教师的教学积极性，推动教学改革，提高教学质量。实习指导教师的教学研究论文、优秀教学成果应作为评定专业技术职称的重要依据之一，对教学责任心强，教学效果好，教学贡献大，教书育人成绩突出的教师应给予表彰和奖励，在个人待遇和安排进修学习时应适当体现优惠政策。</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10、在毕业实习期间，对敬业奉献，临床操作能力过硬，理论联系实际等方面表现突出的学生可评为优秀实习生，给予奖励和表扬。对于毕业实习中表现不好，达不到实习要求者实习鉴定手册中予以不合格，不予毕业。</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11、各教学医院、实习医院应安排责任心强，有做思想工作经验的教师做业务指导和思想政治教育工作，学生有思想动态，及时与护理学院学生管理部门沟通。</w:t>
      </w:r>
      <w:r>
        <w:rPr>
          <w:rFonts w:asciiTheme="majorEastAsia" w:eastAsiaTheme="majorEastAsia" w:hAnsiTheme="majorEastAsia" w:hint="eastAsia"/>
          <w:sz w:val="24"/>
        </w:rPr>
        <w:lastRenderedPageBreak/>
        <w:t>然后再由护理学院上报学校有关部门，如：学生处、教务处。</w:t>
      </w:r>
    </w:p>
    <w:p w:rsidR="00E517C2" w:rsidRDefault="0004337A">
      <w:pPr>
        <w:spacing w:line="360" w:lineRule="auto"/>
        <w:rPr>
          <w:rFonts w:asciiTheme="majorEastAsia" w:eastAsiaTheme="majorEastAsia" w:hAnsiTheme="majorEastAsia"/>
          <w:b/>
          <w:kern w:val="44"/>
          <w:sz w:val="28"/>
        </w:rPr>
      </w:pPr>
      <w:r>
        <w:rPr>
          <w:rFonts w:asciiTheme="majorEastAsia" w:eastAsiaTheme="majorEastAsia" w:hAnsiTheme="majorEastAsia" w:hint="eastAsia"/>
          <w:b/>
          <w:kern w:val="44"/>
          <w:sz w:val="28"/>
        </w:rPr>
        <w:t>三、临床带教师资管理办法</w:t>
      </w:r>
    </w:p>
    <w:p w:rsidR="00E517C2" w:rsidRDefault="0004337A">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护理临床带教是护理教学的重要环节。其教学质量的好坏，直接影响到能否培养合格的护理专业人才。建立一支思想素质好、业务技术精湛、理论知识渊博的临床带教队伍是保障临床带教质量的关键。因此为提高临床带教水平和能力，其队伍建设应遵循以下基本准则和要求：</w:t>
      </w:r>
    </w:p>
    <w:p w:rsidR="00E517C2" w:rsidRDefault="0004337A">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（一）带教老师的遴选</w:t>
      </w:r>
    </w:p>
    <w:p w:rsidR="00E517C2" w:rsidRDefault="0004337A">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1.热爱教育事业、责任心强、业务水平高、语言表达能力好。</w:t>
      </w:r>
    </w:p>
    <w:p w:rsidR="00E517C2" w:rsidRDefault="0004337A">
      <w:pPr>
        <w:spacing w:line="360" w:lineRule="auto"/>
        <w:ind w:firstLineChars="200" w:firstLine="480"/>
        <w:rPr>
          <w:rFonts w:asciiTheme="majorEastAsia" w:eastAsiaTheme="majorEastAsia" w:hAnsiTheme="majorEastAsia"/>
          <w:color w:val="FF0000"/>
          <w:sz w:val="24"/>
        </w:rPr>
      </w:pPr>
      <w:r>
        <w:rPr>
          <w:rFonts w:asciiTheme="majorEastAsia" w:eastAsiaTheme="majorEastAsia" w:hAnsiTheme="majorEastAsia" w:hint="eastAsia"/>
          <w:color w:val="FF0000"/>
          <w:sz w:val="24"/>
        </w:rPr>
        <w:t>2.具有大专以上学历、主管护师职称、临床工作5年以上；或者具有本科及以上学历、护师职称、临床工作3年以上。</w:t>
      </w:r>
    </w:p>
    <w:p w:rsidR="00E517C2" w:rsidRDefault="0004337A">
      <w:pPr>
        <w:spacing w:line="360" w:lineRule="auto"/>
        <w:ind w:firstLineChars="200" w:firstLine="480"/>
        <w:rPr>
          <w:rFonts w:asciiTheme="majorEastAsia" w:eastAsiaTheme="majorEastAsia" w:hAnsiTheme="majorEastAsia"/>
          <w:color w:val="FF0000"/>
          <w:sz w:val="24"/>
        </w:rPr>
      </w:pPr>
      <w:r>
        <w:rPr>
          <w:rFonts w:asciiTheme="majorEastAsia" w:eastAsiaTheme="majorEastAsia" w:hAnsiTheme="majorEastAsia" w:hint="eastAsia"/>
          <w:sz w:val="24"/>
        </w:rPr>
        <w:t>3.符合上述条件的护理人员，均可报名申请带教教师，由所在医院科教科或护理部组织有关专家和评委对其业务水平、语言表达能力进行统一、公开的量化考评，审核确认后报送护理部或科教科审核聘用，</w:t>
      </w:r>
      <w:r>
        <w:rPr>
          <w:rFonts w:asciiTheme="majorEastAsia" w:eastAsiaTheme="majorEastAsia" w:hAnsiTheme="majorEastAsia" w:hint="eastAsia"/>
          <w:color w:val="FF0000"/>
          <w:sz w:val="24"/>
        </w:rPr>
        <w:t>聘期为两年。</w:t>
      </w:r>
    </w:p>
    <w:p w:rsidR="00E517C2" w:rsidRDefault="0004337A">
      <w:pPr>
        <w:pStyle w:val="4"/>
        <w:rPr>
          <w:rFonts w:asciiTheme="majorEastAsia" w:eastAsiaTheme="majorEastAsia" w:hAnsiTheme="majorEastAsia"/>
        </w:rPr>
      </w:pPr>
      <w:r>
        <w:rPr>
          <w:rFonts w:asciiTheme="majorEastAsia" w:eastAsiaTheme="majorEastAsia" w:hAnsiTheme="majorEastAsia" w:hint="eastAsia"/>
        </w:rPr>
        <w:t>（二）带教要求</w:t>
      </w:r>
    </w:p>
    <w:p w:rsidR="00E517C2" w:rsidRDefault="0004337A">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多有实习医院均要求有严格的实习教学管理机构、管理制度，且有专门负责护理教学的管理者，确保实习带教质量。带教中要加强基础理论和基本技能的教学，培养学生的自学能力、临床思维能力和动手能力，切实做到放手不放眼。力求通过临床实践环节的教学，切实提高护生的实际工作能力，为社会输送高质量的合格护理人才。</w:t>
      </w:r>
    </w:p>
    <w:p w:rsidR="00E517C2" w:rsidRDefault="0004337A">
      <w:pPr>
        <w:pStyle w:val="a6"/>
        <w:spacing w:before="0" w:beforeAutospacing="0" w:after="0" w:afterAutospacing="0" w:line="360" w:lineRule="auto"/>
        <w:rPr>
          <w:rFonts w:asciiTheme="majorEastAsia" w:eastAsiaTheme="majorEastAsia" w:hAnsiTheme="majorEastAsia" w:hint="default"/>
        </w:rPr>
      </w:pPr>
      <w:bookmarkStart w:id="28" w:name="_Toc3039"/>
      <w:bookmarkStart w:id="29" w:name="_Toc8102"/>
      <w:bookmarkStart w:id="30" w:name="_Toc2004"/>
      <w:bookmarkStart w:id="31" w:name="_Toc12988"/>
      <w:bookmarkStart w:id="32" w:name="_Toc18649"/>
      <w:bookmarkStart w:id="33" w:name="_Toc23750"/>
      <w:bookmarkStart w:id="34" w:name="_Toc25126"/>
      <w:r>
        <w:rPr>
          <w:rFonts w:asciiTheme="majorEastAsia" w:eastAsiaTheme="majorEastAsia" w:hAnsiTheme="majorEastAsia"/>
          <w:b/>
          <w:kern w:val="44"/>
          <w:sz w:val="28"/>
        </w:rPr>
        <w:t>四、实习生职责及要求</w:t>
      </w:r>
      <w:r>
        <w:rPr>
          <w:rFonts w:asciiTheme="majorEastAsia" w:eastAsiaTheme="majorEastAsia" w:hAnsiTheme="majorEastAsia"/>
          <w:b/>
          <w:kern w:val="44"/>
          <w:sz w:val="28"/>
        </w:rPr>
        <w:br/>
      </w:r>
      <w:bookmarkEnd w:id="28"/>
      <w:bookmarkEnd w:id="29"/>
      <w:bookmarkEnd w:id="30"/>
      <w:bookmarkEnd w:id="31"/>
      <w:bookmarkEnd w:id="32"/>
      <w:bookmarkEnd w:id="33"/>
      <w:bookmarkEnd w:id="34"/>
      <w:r>
        <w:rPr>
          <w:rFonts w:asciiTheme="majorEastAsia" w:eastAsiaTheme="majorEastAsia" w:hAnsiTheme="majorEastAsia"/>
        </w:rPr>
        <w:t>1、按毕业实习大纲要求进行工作与学习，认真完成实习计划，在规定时间内进行轮科实习，并遵守考勤制度。巩固提高所学的基础理论、专业知识和基本技能，培养科学思维方法和独立分析问题、解决问题的能力。</w:t>
      </w:r>
      <w:r>
        <w:rPr>
          <w:rFonts w:asciiTheme="majorEastAsia" w:eastAsiaTheme="majorEastAsia" w:hAnsiTheme="majorEastAsia"/>
          <w:b/>
        </w:rPr>
        <w:t>参加教学查房（1月1次）、病例讨论（1月1次）和专题讲座（1月1次）等教学活动。</w:t>
      </w:r>
      <w:r>
        <w:rPr>
          <w:rFonts w:asciiTheme="majorEastAsia" w:eastAsiaTheme="majorEastAsia" w:hAnsiTheme="majorEastAsia"/>
          <w:b/>
        </w:rPr>
        <w:br/>
      </w:r>
      <w:r>
        <w:rPr>
          <w:rFonts w:asciiTheme="majorEastAsia" w:eastAsiaTheme="majorEastAsia" w:hAnsiTheme="majorEastAsia"/>
        </w:rPr>
        <w:t>2、严格遵守学校制定的《毕业实习大纲》要求，严格遵守所在教学医院各项规章制度，积极参加各项活动。在实习指导教师指导下加强临床基本功的训练，积极参与各种临床实践活动，（政治学习、学术报告、培训讲座等）努力提高护理工作能力。</w:t>
      </w:r>
      <w:r>
        <w:rPr>
          <w:rFonts w:asciiTheme="majorEastAsia" w:eastAsiaTheme="majorEastAsia" w:hAnsiTheme="majorEastAsia"/>
        </w:rPr>
        <w:br/>
        <w:t>3、德、智、体全面发展，热爱本职工作，树立全心全意为人民服务的思想，形</w:t>
      </w:r>
      <w:r>
        <w:rPr>
          <w:rFonts w:asciiTheme="majorEastAsia" w:eastAsiaTheme="majorEastAsia" w:hAnsiTheme="majorEastAsia"/>
        </w:rPr>
        <w:lastRenderedPageBreak/>
        <w:t>成谦虚谨慎、认真踏实的工作作风及良好的医德。</w:t>
      </w:r>
      <w:r>
        <w:rPr>
          <w:rFonts w:asciiTheme="majorEastAsia" w:eastAsiaTheme="majorEastAsia" w:hAnsiTheme="majorEastAsia"/>
        </w:rPr>
        <w:br/>
        <w:t xml:space="preserve">4、严格以护士身份要求自己，仪表端庄，衣冠整洁，认真主动深入病房，掌握病情，及时与带教教师联系，解决病人的问题，提高自身实践能力。 </w:t>
      </w:r>
    </w:p>
    <w:p w:rsidR="00E517C2" w:rsidRDefault="00E517C2">
      <w:pPr>
        <w:pStyle w:val="a6"/>
        <w:spacing w:before="0" w:beforeAutospacing="0" w:after="0" w:afterAutospacing="0" w:line="360" w:lineRule="auto"/>
        <w:rPr>
          <w:rFonts w:asciiTheme="majorEastAsia" w:eastAsiaTheme="majorEastAsia" w:hAnsiTheme="majorEastAsia" w:hint="default"/>
        </w:rPr>
      </w:pPr>
    </w:p>
    <w:p w:rsidR="00A72490" w:rsidRDefault="0004337A">
      <w:pPr>
        <w:pStyle w:val="20"/>
        <w:rPr>
          <w:rStyle w:val="2Char"/>
          <w:rFonts w:asciiTheme="majorEastAsia" w:eastAsiaTheme="majorEastAsia" w:hAnsiTheme="majorEastAsia"/>
        </w:rPr>
      </w:pPr>
      <w:bookmarkStart w:id="35" w:name="_Toc3756"/>
      <w:r>
        <w:rPr>
          <w:rStyle w:val="2Char"/>
          <w:rFonts w:asciiTheme="majorEastAsia" w:eastAsiaTheme="majorEastAsia" w:hAnsiTheme="majorEastAsia" w:hint="eastAsia"/>
        </w:rPr>
        <w:br w:type="page"/>
      </w:r>
      <w:bookmarkStart w:id="36" w:name="_Toc16512"/>
      <w:bookmarkStart w:id="37" w:name="_Toc17789"/>
    </w:p>
    <w:p w:rsidR="00A72490" w:rsidRDefault="00A72490" w:rsidP="00A72490">
      <w:pPr>
        <w:jc w:val="center"/>
        <w:rPr>
          <w:rStyle w:val="2Char"/>
          <w:rFonts w:asciiTheme="majorEastAsia" w:eastAsiaTheme="majorEastAsia" w:hAnsiTheme="majorEastAsia"/>
        </w:rPr>
      </w:pPr>
      <w:r>
        <w:rPr>
          <w:rStyle w:val="2Char"/>
          <w:rFonts w:asciiTheme="majorEastAsia" w:eastAsiaTheme="majorEastAsia" w:hAnsiTheme="majorEastAsia" w:hint="eastAsia"/>
        </w:rPr>
        <w:lastRenderedPageBreak/>
        <w:t>第二部分 实习管理制度</w:t>
      </w:r>
    </w:p>
    <w:p w:rsidR="00E517C2" w:rsidRPr="00DF1F35" w:rsidRDefault="00C93888">
      <w:pPr>
        <w:pStyle w:val="20"/>
        <w:rPr>
          <w:rStyle w:val="2Char"/>
          <w:rFonts w:asciiTheme="majorEastAsia" w:eastAsiaTheme="majorEastAsia" w:hAnsiTheme="majorEastAsia"/>
          <w:sz w:val="44"/>
          <w:szCs w:val="44"/>
        </w:rPr>
      </w:pPr>
      <w:r w:rsidRPr="00DF1F35">
        <w:rPr>
          <w:rStyle w:val="2Char"/>
          <w:rFonts w:asciiTheme="majorEastAsia" w:eastAsiaTheme="majorEastAsia" w:hAnsiTheme="majorEastAsia" w:hint="eastAsia"/>
          <w:sz w:val="44"/>
          <w:szCs w:val="44"/>
        </w:rPr>
        <w:t>（一）</w:t>
      </w:r>
      <w:r w:rsidR="0004337A" w:rsidRPr="00DF1F35">
        <w:rPr>
          <w:rStyle w:val="2Char"/>
          <w:rFonts w:asciiTheme="majorEastAsia" w:eastAsiaTheme="majorEastAsia" w:hAnsiTheme="majorEastAsia" w:hint="eastAsia"/>
          <w:sz w:val="44"/>
          <w:szCs w:val="44"/>
        </w:rPr>
        <w:t>实习纪律</w:t>
      </w:r>
      <w:bookmarkEnd w:id="35"/>
      <w:bookmarkEnd w:id="36"/>
      <w:bookmarkEnd w:id="37"/>
      <w:r w:rsidR="00DF1F35">
        <w:rPr>
          <w:rStyle w:val="2Char"/>
          <w:rFonts w:asciiTheme="majorEastAsia" w:eastAsiaTheme="majorEastAsia" w:hAnsiTheme="majorEastAsia" w:hint="eastAsia"/>
          <w:sz w:val="44"/>
          <w:szCs w:val="44"/>
        </w:rPr>
        <w:t>总则</w:t>
      </w:r>
    </w:p>
    <w:p w:rsidR="00E517C2" w:rsidRDefault="0004337A">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为加强毕业实习纪律管理，保障实习质量，确保学生顺利毕业，对学生实习期间请假做出以下规定：</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一、实习学生自实习第一天起由实习队长考勤，经带教老师同意方可离院。</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二、实习学生必须按计划按期到岗，因故不能如期到岗者，必须覆行请假手续，未请假不到岗者，按旷课处理。</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三、实习学生必须遵守学院及所在实习基地的各项规章制度，必须遵守实习生职责，必须按照实习安排进行实习，不得私自调换实习地点和科室。</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四、实习学生在实习期间请假要按下列规定覆行请假手续：</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1、实习学生的病假应有所在基地的保健医生或指定就诊医院的诊断证明，并原则上在原地休息或治疗，如病情需要离开本地休息或需转院诊治需经基地主管部门同意，并报护理学院年级办，由年级办报主管领导批准后方可离开。</w:t>
      </w:r>
    </w:p>
    <w:p w:rsidR="00E517C2" w:rsidRDefault="0004337A">
      <w:pPr>
        <w:spacing w:line="360" w:lineRule="auto"/>
        <w:rPr>
          <w:rFonts w:asciiTheme="majorEastAsia" w:eastAsiaTheme="majorEastAsia" w:hAnsiTheme="majorEastAsia"/>
          <w:color w:val="FF0000"/>
          <w:sz w:val="24"/>
        </w:rPr>
      </w:pPr>
      <w:r>
        <w:rPr>
          <w:rFonts w:asciiTheme="majorEastAsia" w:eastAsiaTheme="majorEastAsia" w:hAnsiTheme="majorEastAsia" w:hint="eastAsia"/>
          <w:color w:val="FF0000"/>
          <w:sz w:val="24"/>
        </w:rPr>
        <w:t>2、实习学生因故须请假，一天以内由带教教师和实习单位科教科(护理部)联合准假；三天以内由辅导员和所在实习单位科教科（护理部）批准同意后方可离岗；三天以上须写出书面申请，上报所在实习单位科教科(护理部)和护理学院年级办，经年级办主任批准后方可离岗。</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3、与就业单位签定了就业协议，需要到就业单位试用的学生，经用人单位同意后，写出书面报请护理学院，经护理学院研究，报学院教务处领导批准后方可离开实习岗位赴就业单位试用。</w:t>
      </w:r>
    </w:p>
    <w:p w:rsidR="00E517C2" w:rsidRDefault="0004337A">
      <w:pPr>
        <w:spacing w:line="360" w:lineRule="auto"/>
        <w:rPr>
          <w:rFonts w:asciiTheme="majorEastAsia" w:eastAsiaTheme="majorEastAsia" w:hAnsiTheme="majorEastAsia"/>
          <w:color w:val="FF0000"/>
          <w:sz w:val="24"/>
        </w:rPr>
      </w:pPr>
      <w:r>
        <w:rPr>
          <w:rFonts w:asciiTheme="majorEastAsia" w:eastAsiaTheme="majorEastAsia" w:hAnsiTheme="majorEastAsia" w:hint="eastAsia"/>
          <w:sz w:val="24"/>
        </w:rPr>
        <w:t>五、</w:t>
      </w:r>
      <w:r>
        <w:rPr>
          <w:rFonts w:asciiTheme="majorEastAsia" w:eastAsiaTheme="majorEastAsia" w:hAnsiTheme="majorEastAsia" w:hint="eastAsia"/>
          <w:color w:val="FF0000"/>
          <w:sz w:val="24"/>
        </w:rPr>
        <w:t>学生在实习中，因各种原因缺席天数超过总天数的1/3（含1/3）以上者，按一门课程不及格处理，学生实习成绩考核不及格者，经本人申请，护理学院同意，可以在条件允许的情况下，补做实习，费用自理，经教务处考核成绩合</w:t>
      </w:r>
    </w:p>
    <w:p w:rsidR="00E517C2" w:rsidRDefault="0004337A">
      <w:pPr>
        <w:spacing w:line="360" w:lineRule="auto"/>
        <w:rPr>
          <w:rFonts w:asciiTheme="majorEastAsia" w:eastAsiaTheme="majorEastAsia" w:hAnsiTheme="majorEastAsia"/>
          <w:sz w:val="24"/>
        </w:rPr>
      </w:pPr>
      <w:r>
        <w:rPr>
          <w:rFonts w:asciiTheme="majorEastAsia" w:eastAsiaTheme="majorEastAsia" w:hAnsiTheme="majorEastAsia" w:hint="eastAsia"/>
          <w:sz w:val="24"/>
        </w:rPr>
        <w:t>格后，方可毕业；也可先做结业处理，在毕业后按规定补做实习 。</w:t>
      </w:r>
    </w:p>
    <w:p w:rsidR="00DF1F35" w:rsidRDefault="0004337A" w:rsidP="00DF1F35">
      <w:pPr>
        <w:pStyle w:val="20"/>
        <w:rPr>
          <w:rStyle w:val="2Char"/>
          <w:rFonts w:asciiTheme="majorEastAsia" w:eastAsiaTheme="majorEastAsia" w:hAnsiTheme="majorEastAsia"/>
        </w:rPr>
      </w:pPr>
      <w:r>
        <w:rPr>
          <w:rFonts w:asciiTheme="majorEastAsia" w:eastAsiaTheme="majorEastAsia" w:hAnsiTheme="majorEastAsia" w:hint="eastAsia"/>
          <w:sz w:val="24"/>
        </w:rPr>
        <w:br w:type="page"/>
      </w:r>
      <w:bookmarkStart w:id="38" w:name="_Toc11737"/>
      <w:bookmarkStart w:id="39" w:name="_Toc17004"/>
      <w:bookmarkStart w:id="40" w:name="_Toc26770"/>
      <w:bookmarkStart w:id="41" w:name="_Toc16811"/>
      <w:bookmarkStart w:id="42" w:name="_Toc9655"/>
      <w:bookmarkStart w:id="43" w:name="_Toc24756"/>
      <w:bookmarkStart w:id="44" w:name="_Toc7093"/>
      <w:r w:rsidR="00C93888">
        <w:rPr>
          <w:rStyle w:val="2Char"/>
          <w:rFonts w:asciiTheme="majorEastAsia" w:eastAsiaTheme="majorEastAsia" w:hAnsiTheme="majorEastAsia" w:hint="eastAsia"/>
        </w:rPr>
        <w:lastRenderedPageBreak/>
        <w:t>（二）</w:t>
      </w:r>
      <w:r w:rsidR="00DF1F35">
        <w:rPr>
          <w:rStyle w:val="2Char"/>
          <w:rFonts w:asciiTheme="majorEastAsia" w:eastAsiaTheme="majorEastAsia" w:hAnsiTheme="majorEastAsia" w:hint="eastAsia"/>
        </w:rPr>
        <w:t>实习纪律细则</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为确保学生顺利完成实习任务，督促学生服从学校及医院的各项规章制度。制定实习管理纪律细则如下（护理学院负有最终解释权）：</w:t>
      </w:r>
    </w:p>
    <w:p w:rsidR="00DF1F35" w:rsidRDefault="00DF1F35" w:rsidP="00DF1F35">
      <w:pPr>
        <w:numPr>
          <w:ilvl w:val="0"/>
          <w:numId w:val="2"/>
        </w:numPr>
        <w:spacing w:line="360" w:lineRule="auto"/>
        <w:rPr>
          <w:rFonts w:asciiTheme="majorEastAsia" w:eastAsiaTheme="majorEastAsia" w:hAnsiTheme="majorEastAsia"/>
          <w:sz w:val="24"/>
        </w:rPr>
      </w:pPr>
      <w:r>
        <w:rPr>
          <w:rFonts w:asciiTheme="majorEastAsia" w:eastAsiaTheme="majorEastAsia" w:hAnsiTheme="majorEastAsia" w:hint="eastAsia"/>
          <w:sz w:val="24"/>
        </w:rPr>
        <w:t>对学生个人要求</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1.保证实习期间，严格遵守国家法律、法规和医院相关制度、规定。在实习过程中努力工作，诚实守信。展现我院实习生的良好精神风貌和综合素质。</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2.按照学校教务处关于散点实习的相关管理规定，考虑学生就业与家庭所在地等原因，如完成如下条件可允许散点实习。首先下点前需提供带实习医院公章的散点实习申请表、协议书，就业意向证明，若暂时无法提供就业协议者，于次年5月前必须将签订好的、合格的就业协议书上交护理学院。实习期间安全自行负责。</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3.在实习期间保证自己的人身和财产安全，不参与任何有损国家尊严和荣誉、危害社会秩序的活动;不从事非法传销活动;不参加国内外非法宗教组织和活动;自觉遵守宪法和国家各项法律、规定。</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4.保证为辅导员留下真实、有效的工作地址和家庭地址等通讯联系方式，如有变更必须及时与辅导员联系。遇到问题及时向辅导员或院系(部)有关领导汇报。</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5.校内住宿同学保证自觉遵守学校各项管理制度，保持寝室卫生整洁，按时归寝，不违章使用电器，人走拔电源，确保自己的人身财产安全，如有违犯，按照学校相关管理规定进行处理。</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6.保证实习期间按时与校内领导老师联系，反映实习情况。学校直属教学医院（附属一院、三院），拓展实习医院（辽宁省人民医院等）由实习队长至少每月向辅导员汇报一次实习情况，以各种形式（qq、电话、短信微信等）包括实习纪律、生活状态、思想动态，意外情况随时汇报。散点实习每两周至少一次向辅导员汇报个人情况。实习情况汇报材料将作为毕业审核材料之一上交护理学院。</w:t>
      </w:r>
    </w:p>
    <w:p w:rsidR="00DF1F35" w:rsidRDefault="00DF1F35" w:rsidP="00DF1F35">
      <w:pPr>
        <w:spacing w:line="360" w:lineRule="auto"/>
        <w:rPr>
          <w:rFonts w:asciiTheme="majorEastAsia" w:eastAsiaTheme="majorEastAsia" w:hAnsiTheme="majorEastAsia"/>
          <w:color w:val="FF0000"/>
          <w:sz w:val="24"/>
        </w:rPr>
      </w:pPr>
      <w:r>
        <w:rPr>
          <w:rFonts w:asciiTheme="majorEastAsia" w:eastAsiaTheme="majorEastAsia" w:hAnsiTheme="majorEastAsia" w:hint="eastAsia"/>
          <w:sz w:val="24"/>
        </w:rPr>
        <w:t>7.</w:t>
      </w:r>
      <w:r>
        <w:rPr>
          <w:rFonts w:asciiTheme="majorEastAsia" w:eastAsiaTheme="majorEastAsia" w:hAnsiTheme="majorEastAsia" w:hint="eastAsia"/>
          <w:color w:val="FF0000"/>
          <w:sz w:val="24"/>
        </w:rPr>
        <w:t>按照护理专业本科生培养方案规定专业实习时间必须满10个月，</w:t>
      </w:r>
      <w:r>
        <w:rPr>
          <w:rFonts w:asciiTheme="majorEastAsia" w:eastAsiaTheme="majorEastAsia" w:hAnsiTheme="majorEastAsia" w:hint="eastAsia"/>
          <w:sz w:val="24"/>
        </w:rPr>
        <w:t>否则不符合毕业条件，不允许参加毕业考试，不予发放本科学位证书。但因各实习医院亦有相关规定，具体实习时间以实习医院规定为准。</w:t>
      </w:r>
      <w:r>
        <w:rPr>
          <w:rFonts w:asciiTheme="majorEastAsia" w:eastAsiaTheme="majorEastAsia" w:hAnsiTheme="majorEastAsia" w:hint="eastAsia"/>
          <w:color w:val="FF0000"/>
          <w:sz w:val="24"/>
        </w:rPr>
        <w:t>如中途调转实习，根据学校规定提供材料，必须有就业协议，否则绝对不允许中途终止实习或调转实习医院。</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8.为了便于实习管理，不影响实习科室的工作安排，请假者请先与实习单位科里带教老师及护理部沟通，在征得对方同意后，与年级办沟通，年级办将根据学</w:t>
      </w:r>
      <w:r>
        <w:rPr>
          <w:rFonts w:asciiTheme="majorEastAsia" w:eastAsiaTheme="majorEastAsia" w:hAnsiTheme="majorEastAsia" w:hint="eastAsia"/>
          <w:sz w:val="24"/>
        </w:rPr>
        <w:lastRenderedPageBreak/>
        <w:t>校相关管理规定酌情给假，并履行请假手续。</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9.如请病、事、公假将严格履行请销假制度，返院返校必须销假，不销假视为违反请假制度。</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10.给假范围：学校招聘会，实习队长统计人数，统一与年级办沟通；学校四六级考试；</w:t>
      </w:r>
      <w:r>
        <w:rPr>
          <w:rFonts w:asciiTheme="majorEastAsia" w:eastAsiaTheme="majorEastAsia" w:hAnsiTheme="majorEastAsia" w:hint="eastAsia"/>
          <w:color w:val="FF0000"/>
          <w:sz w:val="24"/>
        </w:rPr>
        <w:t>病假需提供三甲医院诊断书（合格有效的）</w:t>
      </w:r>
      <w:r>
        <w:rPr>
          <w:rFonts w:asciiTheme="majorEastAsia" w:eastAsiaTheme="majorEastAsia" w:hAnsiTheme="majorEastAsia" w:hint="eastAsia"/>
          <w:sz w:val="24"/>
        </w:rPr>
        <w:t>；注意：驾校考试年级办不给假；以上请假（学校招聘会、四六级考试实习队长统一发送名单至辅导员老师邮箱）需发送短信至辅导员老师手机；请假假条在请假当天下午15：00-16：:00（其它时间不发送）发到实习医院护理部邮箱（由学生本人提供）。</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11.在离校实习期间注意安全，保护好自己的人身、财产安全，所发生的问题由学生个人及其家长自行负责。</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12.如与实习医院、患者发生医疗事故纠纷，按照医院管理规定赔偿；未经过同意私自离开医院，或因为请假问题与医院发生不愉快行为，对学校产生不良后果者，视情节严重，给予严重警告直至开除学籍，绝不姑息；保证住宿安全，如有夜不归寝或留异性住宿等生活问题，给予严重警告直至开除学籍；实习手册必须如实准确填报，如发现伪造篡改，不允许参加毕业考试，不予发放学位证书。</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13.实习队长必须起到模范带头作用，带领同学遵守学校、医院管理规定，在实习岗位爱岗敬业，用南丁格尔精神要求自身和其他同学，在辅导员、医院老师、同学之间架起沟通的桥梁，同时每月一次向辅导员汇报学生动态。</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14.实习期间严格按照锦州医科大学教务处、护理学院实习规定进行管理，未尽事宜一切按照学校管理规定执行。</w:t>
      </w:r>
    </w:p>
    <w:p w:rsidR="00DF1F35" w:rsidRDefault="00DF1F35" w:rsidP="00DF1F35">
      <w:pPr>
        <w:spacing w:line="360" w:lineRule="auto"/>
        <w:rPr>
          <w:rFonts w:asciiTheme="majorEastAsia" w:eastAsiaTheme="majorEastAsia" w:hAnsiTheme="majorEastAsia"/>
          <w:sz w:val="24"/>
        </w:rPr>
      </w:pPr>
      <w:r>
        <w:rPr>
          <w:rFonts w:asciiTheme="majorEastAsia" w:eastAsiaTheme="majorEastAsia" w:hAnsiTheme="majorEastAsia" w:hint="eastAsia"/>
          <w:sz w:val="24"/>
        </w:rPr>
        <w:t>二、对学生家长要求</w:t>
      </w:r>
    </w:p>
    <w:p w:rsidR="00DF1F35" w:rsidRDefault="00DF1F35" w:rsidP="00DF1F35">
      <w:pPr>
        <w:spacing w:line="360" w:lineRule="auto"/>
        <w:rPr>
          <w:rFonts w:asciiTheme="majorEastAsia" w:eastAsiaTheme="majorEastAsia" w:hAnsiTheme="majorEastAsia"/>
          <w:sz w:val="24"/>
        </w:rPr>
        <w:sectPr w:rsidR="00DF1F35">
          <w:footerReference w:type="default" r:id="rId9"/>
          <w:pgSz w:w="11906" w:h="16838"/>
          <w:pgMar w:top="1440" w:right="1800" w:bottom="1440" w:left="1800" w:header="851" w:footer="992" w:gutter="0"/>
          <w:pgNumType w:start="1"/>
          <w:cols w:space="720"/>
          <w:docGrid w:type="lines" w:linePitch="312"/>
        </w:sectPr>
      </w:pPr>
      <w:r>
        <w:rPr>
          <w:rFonts w:asciiTheme="majorEastAsia" w:eastAsiaTheme="majorEastAsia" w:hAnsiTheme="majorEastAsia" w:hint="eastAsia"/>
          <w:sz w:val="24"/>
        </w:rPr>
        <w:t xml:space="preserve">   负责对学生进行思想及遵纪守法教育，经常与辅导员老师取得联系，了解、检查学生的学习、工作、守纪情况，全体配合学校，发现问题及时向学校反映。</w:t>
      </w:r>
    </w:p>
    <w:p w:rsidR="00C93888" w:rsidRDefault="00DF1F35" w:rsidP="00C93888">
      <w:pPr>
        <w:pStyle w:val="20"/>
        <w:rPr>
          <w:rStyle w:val="2Char"/>
        </w:rPr>
      </w:pPr>
      <w:r>
        <w:rPr>
          <w:rStyle w:val="2Char"/>
          <w:rFonts w:asciiTheme="majorEastAsia" w:eastAsiaTheme="majorEastAsia" w:hAnsiTheme="majorEastAsia" w:hint="eastAsia"/>
        </w:rPr>
        <w:lastRenderedPageBreak/>
        <w:t>（三）</w:t>
      </w:r>
      <w:r w:rsidR="00C93888">
        <w:rPr>
          <w:rStyle w:val="2Char"/>
          <w:rFonts w:hint="eastAsia"/>
        </w:rPr>
        <w:t>毕业实习考核方案</w:t>
      </w:r>
    </w:p>
    <w:p w:rsidR="00C93888" w:rsidRPr="000A11F5" w:rsidRDefault="00C93888" w:rsidP="00C93888">
      <w:pPr>
        <w:spacing w:line="360" w:lineRule="auto"/>
        <w:rPr>
          <w:rFonts w:asciiTheme="majorEastAsia" w:eastAsiaTheme="majorEastAsia" w:hAnsiTheme="majorEastAsia"/>
          <w:sz w:val="24"/>
        </w:rPr>
      </w:pPr>
      <w:r>
        <w:rPr>
          <w:rFonts w:ascii="仿宋" w:eastAsia="仿宋" w:hAnsi="仿宋" w:cs="仿宋" w:hint="eastAsia"/>
          <w:sz w:val="24"/>
        </w:rPr>
        <w:t xml:space="preserve">   </w:t>
      </w:r>
      <w:r w:rsidRPr="000A11F5">
        <w:rPr>
          <w:rFonts w:asciiTheme="majorEastAsia" w:eastAsiaTheme="majorEastAsia" w:hAnsiTheme="majorEastAsia" w:hint="eastAsia"/>
          <w:sz w:val="24"/>
        </w:rPr>
        <w:t>为了提高护理学专业学生毕业实习的质量，强化学生毕业实习的过程管理，科学评价毕业实习质量，规范毕业实习考核及各实习医院的带教工作，特制定锦州医科大学护理学专业毕业实习考核方案。</w:t>
      </w:r>
    </w:p>
    <w:p w:rsidR="00C93888" w:rsidRPr="000A11F5" w:rsidRDefault="00C93888" w:rsidP="000A11F5">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毕业实习考核内容及要求</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 xml:space="preserve">   （一）毕业实习考核是对护理学专业学生在毕业实习过程中所学专业理论知识、临床技能、实习纪律和仁爱奉献等进行全方位考核，强化学生实习全过程知识、能力、素质综合测评，重点考核学生理论与实践相结合，解决临床护理实际问题的综合能力及基本技能操作水平。</w:t>
      </w:r>
      <w:bookmarkStart w:id="45" w:name="OLE_LINK1"/>
      <w:bookmarkStart w:id="46" w:name="OLE_LINK2"/>
      <w:r w:rsidRPr="000A11F5">
        <w:rPr>
          <w:rFonts w:asciiTheme="majorEastAsia" w:eastAsiaTheme="majorEastAsia" w:hAnsiTheme="majorEastAsia" w:hint="eastAsia"/>
          <w:sz w:val="24"/>
        </w:rPr>
        <w:t>毕业实习考核成绩合格者方可参加毕业综合考试。不合格者必须重新返科实习，经考核合格后再参加毕业综合考试。</w:t>
      </w:r>
    </w:p>
    <w:bookmarkEnd w:id="45"/>
    <w:bookmarkEnd w:id="46"/>
    <w:p w:rsidR="00C93888" w:rsidRPr="000A11F5" w:rsidRDefault="00C93888" w:rsidP="000A11F5">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护理学毕业实习考核过程由形成性考核，终结性考核组成。</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 xml:space="preserve">   </w:t>
      </w:r>
      <w:r w:rsidR="000A11F5">
        <w:rPr>
          <w:rFonts w:asciiTheme="majorEastAsia" w:eastAsiaTheme="majorEastAsia" w:hAnsiTheme="majorEastAsia" w:hint="eastAsia"/>
          <w:sz w:val="24"/>
        </w:rPr>
        <w:t xml:space="preserve"> </w:t>
      </w:r>
      <w:r w:rsidRPr="000A11F5">
        <w:rPr>
          <w:rFonts w:asciiTheme="majorEastAsia" w:eastAsiaTheme="majorEastAsia" w:hAnsiTheme="majorEastAsia" w:hint="eastAsia"/>
          <w:sz w:val="24"/>
        </w:rPr>
        <w:t>形成性考核包括参加岗前培训（合格者允许入科实习，否则继续培训）、参加教学查房、病例讨论、小讲座日常表现，病人及家属反馈，不计分。</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 xml:space="preserve">   </w:t>
      </w:r>
      <w:r w:rsidR="000A11F5">
        <w:rPr>
          <w:rFonts w:asciiTheme="majorEastAsia" w:eastAsiaTheme="majorEastAsia" w:hAnsiTheme="majorEastAsia" w:hint="eastAsia"/>
          <w:sz w:val="24"/>
        </w:rPr>
        <w:t xml:space="preserve"> </w:t>
      </w:r>
      <w:r w:rsidRPr="000A11F5">
        <w:rPr>
          <w:rFonts w:asciiTheme="majorEastAsia" w:eastAsiaTheme="majorEastAsia" w:hAnsiTheme="majorEastAsia" w:hint="eastAsia"/>
          <w:sz w:val="24"/>
        </w:rPr>
        <w:t>终结性考核成绩分两部分，第一部分实习出科考核占50%，由科室护士长组织，组织考核小组实施。包括平时考勤和学习态度占10%、出科理论考核占20%，出科技能考核占60%（基护技能40%、专科技能20%），护理病历书写占10%。取各科室出科考试平均分，乘以50%得出终结性考核第一部分成绩；第二部分实习结束考核占50%，由护理部组织，在实习全部结束时进行，包括理论考试占20%，技能考试占30%。终结性考核两部分分数之和作为学生毕业实习考核最终成绩。</w:t>
      </w:r>
    </w:p>
    <w:p w:rsidR="00C93888" w:rsidRPr="000A11F5" w:rsidRDefault="00C93888" w:rsidP="000A11F5">
      <w:pPr>
        <w:spacing w:line="360" w:lineRule="auto"/>
        <w:rPr>
          <w:rFonts w:asciiTheme="majorEastAsia" w:eastAsiaTheme="majorEastAsia" w:hAnsiTheme="majorEastAsia"/>
          <w:sz w:val="24"/>
        </w:rPr>
      </w:pPr>
    </w:p>
    <w:p w:rsidR="00C93888" w:rsidRDefault="00C93888" w:rsidP="00C93888">
      <w:pPr>
        <w:spacing w:line="560" w:lineRule="auto"/>
        <w:ind w:firstLineChars="196" w:firstLine="470"/>
        <w:rPr>
          <w:rFonts w:ascii="仿宋_GB2312" w:eastAsia="仿宋_GB2312" w:hAnsi="宋体" w:cs="Times New Roman"/>
          <w:kern w:val="0"/>
          <w:sz w:val="24"/>
        </w:rPr>
      </w:pPr>
    </w:p>
    <w:p w:rsidR="00C93888" w:rsidRDefault="00C93888" w:rsidP="00C93888">
      <w:pPr>
        <w:spacing w:line="560" w:lineRule="auto"/>
        <w:ind w:firstLineChars="196" w:firstLine="470"/>
        <w:rPr>
          <w:rFonts w:ascii="仿宋_GB2312" w:eastAsia="仿宋_GB2312" w:hAnsi="宋体" w:cs="Times New Roman"/>
          <w:kern w:val="0"/>
          <w:sz w:val="24"/>
        </w:rPr>
      </w:pPr>
    </w:p>
    <w:p w:rsidR="00C93888" w:rsidRDefault="00C93888" w:rsidP="00C93888">
      <w:pPr>
        <w:spacing w:line="560" w:lineRule="auto"/>
        <w:ind w:firstLineChars="196" w:firstLine="470"/>
        <w:rPr>
          <w:rFonts w:ascii="仿宋_GB2312" w:eastAsia="仿宋_GB2312" w:hAnsi="宋体" w:cs="Times New Roman"/>
          <w:kern w:val="0"/>
          <w:sz w:val="24"/>
        </w:rPr>
      </w:pPr>
    </w:p>
    <w:p w:rsidR="00C93888" w:rsidRDefault="00C93888" w:rsidP="00C93888">
      <w:pPr>
        <w:spacing w:line="560" w:lineRule="auto"/>
        <w:ind w:firstLineChars="196" w:firstLine="470"/>
        <w:rPr>
          <w:rFonts w:ascii="仿宋_GB2312" w:eastAsia="仿宋_GB2312" w:hAnsi="宋体" w:cs="Times New Roman"/>
          <w:kern w:val="0"/>
          <w:sz w:val="24"/>
        </w:rPr>
      </w:pPr>
    </w:p>
    <w:p w:rsidR="00C93888" w:rsidRDefault="00C93888" w:rsidP="00C93888">
      <w:pPr>
        <w:spacing w:line="560" w:lineRule="auto"/>
        <w:ind w:firstLineChars="196" w:firstLine="470"/>
        <w:rPr>
          <w:rFonts w:ascii="仿宋_GB2312" w:eastAsia="仿宋_GB2312" w:hAnsi="宋体" w:cs="Times New Roman" w:hint="eastAsia"/>
          <w:kern w:val="0"/>
          <w:sz w:val="24"/>
        </w:rPr>
      </w:pPr>
    </w:p>
    <w:p w:rsidR="00DF1F35" w:rsidRDefault="00DF1F35" w:rsidP="00C93888">
      <w:pPr>
        <w:spacing w:line="560" w:lineRule="auto"/>
        <w:ind w:firstLineChars="196" w:firstLine="470"/>
        <w:rPr>
          <w:rFonts w:ascii="仿宋_GB2312" w:eastAsia="仿宋_GB2312" w:hAnsi="宋体" w:cs="Times New Roman"/>
          <w:kern w:val="0"/>
          <w:sz w:val="24"/>
        </w:rPr>
      </w:pPr>
    </w:p>
    <w:p w:rsidR="00C93888" w:rsidRPr="000A11F5" w:rsidRDefault="00C93888" w:rsidP="000A11F5">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lastRenderedPageBreak/>
        <w:t>具体考核内容如下：</w:t>
      </w:r>
    </w:p>
    <w:p w:rsidR="00C93888" w:rsidRPr="00090AFF" w:rsidRDefault="00C93888" w:rsidP="00C93888">
      <w:pPr>
        <w:spacing w:line="560" w:lineRule="auto"/>
        <w:rPr>
          <w:rFonts w:ascii="仿宋_GB2312" w:eastAsia="仿宋_GB2312" w:hAnsi="Calibri" w:cs="Times New Roman"/>
          <w:b/>
          <w:sz w:val="24"/>
        </w:rPr>
      </w:pPr>
      <w:r w:rsidRPr="00090AFF">
        <w:rPr>
          <w:rFonts w:ascii="仿宋_GB2312" w:eastAsia="仿宋_GB2312" w:hAnsi="宋体" w:cs="宋体" w:hint="eastAsia"/>
          <w:b/>
          <w:kern w:val="0"/>
          <w:sz w:val="24"/>
        </w:rPr>
        <w:t>第一部分出科考核（护士长组织，</w:t>
      </w:r>
      <w:r>
        <w:rPr>
          <w:rFonts w:ascii="仿宋_GB2312" w:eastAsia="仿宋_GB2312" w:hAnsi="宋体" w:cs="宋体" w:hint="eastAsia"/>
          <w:b/>
          <w:kern w:val="0"/>
          <w:sz w:val="24"/>
        </w:rPr>
        <w:t>考核小组实施，</w:t>
      </w:r>
      <w:r w:rsidRPr="00090AFF">
        <w:rPr>
          <w:rFonts w:ascii="仿宋_GB2312" w:eastAsia="仿宋_GB2312" w:hAnsi="宋体" w:cs="宋体" w:hint="eastAsia"/>
          <w:b/>
          <w:kern w:val="0"/>
          <w:sz w:val="24"/>
        </w:rPr>
        <w:t>占最终实习成绩50%）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C93888" w:rsidRPr="00090AFF" w:rsidTr="00960095">
        <w:tc>
          <w:tcPr>
            <w:tcW w:w="2840"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成绩构成</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考核项目</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分值</w:t>
            </w:r>
          </w:p>
        </w:tc>
      </w:tr>
      <w:tr w:rsidR="00C93888" w:rsidRPr="00090AFF" w:rsidTr="00960095">
        <w:tc>
          <w:tcPr>
            <w:tcW w:w="2840" w:type="dxa"/>
            <w:vMerge w:val="restart"/>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平时考核（占10%）</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考勤</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5</w:t>
            </w:r>
          </w:p>
        </w:tc>
      </w:tr>
      <w:tr w:rsidR="00C93888" w:rsidRPr="00090AFF" w:rsidTr="00960095">
        <w:tc>
          <w:tcPr>
            <w:tcW w:w="2840" w:type="dxa"/>
            <w:vMerge/>
          </w:tcPr>
          <w:p w:rsidR="00C93888" w:rsidRPr="00090AFF" w:rsidRDefault="00C93888" w:rsidP="00960095">
            <w:pPr>
              <w:spacing w:line="560" w:lineRule="auto"/>
              <w:rPr>
                <w:rFonts w:ascii="仿宋_GB2312" w:eastAsia="仿宋_GB2312" w:hAnsi="宋体" w:cs="宋体"/>
                <w:kern w:val="0"/>
                <w:szCs w:val="21"/>
              </w:rPr>
            </w:pP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学习态度</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5</w:t>
            </w:r>
          </w:p>
        </w:tc>
      </w:tr>
      <w:tr w:rsidR="00C93888" w:rsidRPr="00090AFF" w:rsidTr="00960095">
        <w:tc>
          <w:tcPr>
            <w:tcW w:w="2840"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出科理论考核（占20%）</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出科理论</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20</w:t>
            </w:r>
          </w:p>
        </w:tc>
      </w:tr>
      <w:tr w:rsidR="00C93888" w:rsidRPr="00090AFF" w:rsidTr="00960095">
        <w:tc>
          <w:tcPr>
            <w:tcW w:w="2840" w:type="dxa"/>
            <w:vMerge w:val="restart"/>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出科技能考核（40%+20%=60%）</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出科基护技能</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40</w:t>
            </w:r>
          </w:p>
        </w:tc>
      </w:tr>
      <w:tr w:rsidR="00C93888" w:rsidRPr="00090AFF" w:rsidTr="00960095">
        <w:tc>
          <w:tcPr>
            <w:tcW w:w="2840" w:type="dxa"/>
            <w:vMerge/>
          </w:tcPr>
          <w:p w:rsidR="00C93888" w:rsidRPr="00090AFF" w:rsidRDefault="00C93888" w:rsidP="00960095">
            <w:pPr>
              <w:spacing w:line="560" w:lineRule="auto"/>
              <w:rPr>
                <w:rFonts w:ascii="仿宋_GB2312" w:eastAsia="仿宋_GB2312" w:hAnsi="宋体" w:cs="宋体"/>
                <w:kern w:val="0"/>
                <w:szCs w:val="21"/>
              </w:rPr>
            </w:pP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出科专科技能</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20</w:t>
            </w:r>
          </w:p>
        </w:tc>
      </w:tr>
      <w:tr w:rsidR="00C93888" w:rsidRPr="00090AFF" w:rsidTr="00960095">
        <w:tc>
          <w:tcPr>
            <w:tcW w:w="2840"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护理病历书写（占10%）</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科室护理病历书写</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10</w:t>
            </w:r>
          </w:p>
        </w:tc>
      </w:tr>
    </w:tbl>
    <w:p w:rsidR="00C93888" w:rsidRPr="00090AFF" w:rsidRDefault="00C93888" w:rsidP="00C93888">
      <w:pPr>
        <w:spacing w:line="560" w:lineRule="auto"/>
        <w:ind w:firstLineChars="196" w:firstLine="472"/>
        <w:rPr>
          <w:rFonts w:ascii="仿宋_GB2312" w:eastAsia="仿宋_GB2312" w:hAnsi="Calibri" w:cs="Times New Roman"/>
          <w:b/>
          <w:sz w:val="24"/>
        </w:rPr>
      </w:pPr>
      <w:r w:rsidRPr="00090AFF">
        <w:rPr>
          <w:rFonts w:ascii="仿宋_GB2312" w:eastAsia="仿宋_GB2312" w:hAnsi="宋体" w:cs="宋体" w:hint="eastAsia"/>
          <w:b/>
          <w:kern w:val="0"/>
          <w:sz w:val="24"/>
        </w:rPr>
        <w:t>第二部分结束考核（护理部在实习结束后组织，占最终实习成绩50%）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C93888" w:rsidRPr="00090AFF" w:rsidTr="00960095">
        <w:tc>
          <w:tcPr>
            <w:tcW w:w="2840"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成绩构成</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考核项目</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分值</w:t>
            </w:r>
          </w:p>
        </w:tc>
      </w:tr>
      <w:tr w:rsidR="00C93888" w:rsidRPr="00090AFF" w:rsidTr="00960095">
        <w:tc>
          <w:tcPr>
            <w:tcW w:w="2840"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理论考核（占20%）</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综合性理论考核</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20</w:t>
            </w:r>
          </w:p>
        </w:tc>
      </w:tr>
      <w:tr w:rsidR="00C93888" w:rsidRPr="00090AFF" w:rsidTr="00960095">
        <w:tc>
          <w:tcPr>
            <w:tcW w:w="2840"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技能考核占（30%）</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综合性技能考核</w:t>
            </w:r>
          </w:p>
        </w:tc>
        <w:tc>
          <w:tcPr>
            <w:tcW w:w="2841" w:type="dxa"/>
          </w:tcPr>
          <w:p w:rsidR="00C93888" w:rsidRPr="00090AFF" w:rsidRDefault="00C93888" w:rsidP="00960095">
            <w:pPr>
              <w:spacing w:line="560" w:lineRule="auto"/>
              <w:rPr>
                <w:rFonts w:ascii="仿宋_GB2312" w:eastAsia="仿宋_GB2312" w:hAnsi="宋体" w:cs="宋体"/>
                <w:kern w:val="0"/>
                <w:szCs w:val="21"/>
              </w:rPr>
            </w:pPr>
            <w:r w:rsidRPr="00090AFF">
              <w:rPr>
                <w:rFonts w:ascii="仿宋_GB2312" w:eastAsia="仿宋_GB2312" w:hAnsi="宋体" w:cs="宋体" w:hint="eastAsia"/>
                <w:kern w:val="0"/>
                <w:szCs w:val="21"/>
              </w:rPr>
              <w:t>30</w:t>
            </w:r>
          </w:p>
        </w:tc>
      </w:tr>
    </w:tbl>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（三）每个科室出科考核成绩合格的学生方可轮转到下一科室实习。学生毕业实习最终成绩为各科出科考核成绩平均分和实习结束考核成绩两部分组成，各占50%。否则继续实习、延期毕业。</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（四）根据《锦州医科大学毕业实习管理规定》中的要求，实习学生在每个科室的累计实习时间达不到应实习时间2/3的，该科实习成绩直接记为零分。</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二、毕业实习考核组织管理</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 xml:space="preserve">（一）毕业实习考核成绩评定，应由各实习医院护理部或科教科组织，科室护士长组成考核小组。  </w:t>
      </w:r>
    </w:p>
    <w:p w:rsidR="00C93888" w:rsidRPr="000A11F5" w:rsidRDefault="00C93888" w:rsidP="000A11F5">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毕业实习出科考核由各科护士长牵头，组成考核小组，在出科前一周内进行。</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1.</w:t>
      </w:r>
      <w:r w:rsidRPr="000A11F5">
        <w:rPr>
          <w:rFonts w:asciiTheme="majorEastAsia" w:eastAsiaTheme="majorEastAsia" w:hAnsiTheme="majorEastAsia"/>
          <w:sz w:val="24"/>
        </w:rPr>
        <w:t>平时成绩考核</w:t>
      </w:r>
      <w:r w:rsidRPr="000A11F5">
        <w:rPr>
          <w:rFonts w:asciiTheme="majorEastAsia" w:eastAsiaTheme="majorEastAsia" w:hAnsiTheme="majorEastAsia" w:hint="eastAsia"/>
          <w:sz w:val="24"/>
        </w:rPr>
        <w:t>包括考勤和学习态度，</w:t>
      </w:r>
      <w:r w:rsidRPr="000A11F5">
        <w:rPr>
          <w:rFonts w:asciiTheme="majorEastAsia" w:eastAsiaTheme="majorEastAsia" w:hAnsiTheme="majorEastAsia"/>
          <w:sz w:val="24"/>
        </w:rPr>
        <w:t>由实习指导教师和</w:t>
      </w:r>
      <w:r w:rsidRPr="000A11F5">
        <w:rPr>
          <w:rFonts w:asciiTheme="majorEastAsia" w:eastAsiaTheme="majorEastAsia" w:hAnsiTheme="majorEastAsia" w:hint="eastAsia"/>
          <w:sz w:val="24"/>
        </w:rPr>
        <w:t>考核小组</w:t>
      </w:r>
      <w:r w:rsidRPr="000A11F5">
        <w:rPr>
          <w:rFonts w:asciiTheme="majorEastAsia" w:eastAsiaTheme="majorEastAsia" w:hAnsiTheme="majorEastAsia"/>
          <w:sz w:val="24"/>
        </w:rPr>
        <w:t>负责</w:t>
      </w:r>
      <w:r w:rsidRPr="000A11F5">
        <w:rPr>
          <w:rFonts w:asciiTheme="majorEastAsia" w:eastAsiaTheme="majorEastAsia" w:hAnsiTheme="majorEastAsia" w:hint="eastAsia"/>
          <w:sz w:val="24"/>
        </w:rPr>
        <w:t>。</w:t>
      </w:r>
      <w:r w:rsidRPr="000A11F5">
        <w:rPr>
          <w:rFonts w:asciiTheme="majorEastAsia" w:eastAsiaTheme="majorEastAsia" w:hAnsiTheme="majorEastAsia"/>
          <w:sz w:val="24"/>
        </w:rPr>
        <w:t>在学生</w:t>
      </w:r>
      <w:r w:rsidRPr="000A11F5">
        <w:rPr>
          <w:rFonts w:asciiTheme="majorEastAsia" w:eastAsiaTheme="majorEastAsia" w:hAnsiTheme="majorEastAsia"/>
          <w:sz w:val="24"/>
        </w:rPr>
        <w:lastRenderedPageBreak/>
        <w:t>出科前完成</w:t>
      </w:r>
      <w:r w:rsidRPr="000A11F5">
        <w:rPr>
          <w:rFonts w:asciiTheme="majorEastAsia" w:eastAsiaTheme="majorEastAsia" w:hAnsiTheme="majorEastAsia" w:hint="eastAsia"/>
          <w:sz w:val="24"/>
        </w:rPr>
        <w:t>考核和评定，并按时写入学生的实习手册中。</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2.出科技能考核由科室护士长负责组织，在考核期如遇合适病人可采取实际病人考核，如无病人可用模拟人代替进行操作，考核学生运用科学护理程序流程解决病人实际护理问题，人文情怀、沟通、宣教等环节。</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3.出科理论考核在护理部领导下负责审核，由科室命题，对学生的理论联系实际的临床护理工作能力进行书面理论考试。</w:t>
      </w:r>
    </w:p>
    <w:p w:rsidR="00C93888" w:rsidRPr="000A11F5" w:rsidRDefault="00C93888" w:rsidP="000A11F5">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4、所有考核项目应于出科前考完，不得影响正常科室轮转，各科室可根据病人酌情提前个别项目考核时间。</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5、实习结束考核由护理部在实习结束后组织，考核学生运用临床护理理论知识、分析判断解决病人问题的综合能力，既考核学生，也间接考核护士长管理能力和老师带教能力。</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6、如有教师泄题、学生作弊等行为发生，按学校有关管理规定给予相应处罚。</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（三）考核教师应参照考核标准，严格执行考核要求，客观、公平、公正评定成绩。</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（四）各科室认真整理、记录好学生实习考核成绩并存档，同时将成绩单及时上报所属实习基地护理部。</w:t>
      </w:r>
    </w:p>
    <w:p w:rsidR="00C93888" w:rsidRPr="000A11F5" w:rsidRDefault="00C93888" w:rsidP="00C93888">
      <w:pPr>
        <w:spacing w:line="360" w:lineRule="auto"/>
        <w:rPr>
          <w:rFonts w:asciiTheme="majorEastAsia" w:eastAsiaTheme="majorEastAsia" w:hAnsiTheme="majorEastAsia"/>
          <w:sz w:val="24"/>
        </w:rPr>
      </w:pPr>
      <w:r w:rsidRPr="000A11F5">
        <w:rPr>
          <w:rFonts w:asciiTheme="majorEastAsia" w:eastAsiaTheme="majorEastAsia" w:hAnsiTheme="majorEastAsia" w:hint="eastAsia"/>
          <w:sz w:val="24"/>
        </w:rPr>
        <w:t>（五）学生毕业实习结束后，实习手册连同</w:t>
      </w:r>
      <w:r w:rsidRPr="000A11F5">
        <w:rPr>
          <w:rFonts w:asciiTheme="majorEastAsia" w:eastAsiaTheme="majorEastAsia" w:hAnsiTheme="majorEastAsia"/>
          <w:sz w:val="24"/>
        </w:rPr>
        <w:t>实习成绩</w:t>
      </w:r>
      <w:r w:rsidRPr="000A11F5">
        <w:rPr>
          <w:rFonts w:asciiTheme="majorEastAsia" w:eastAsiaTheme="majorEastAsia" w:hAnsiTheme="majorEastAsia" w:hint="eastAsia"/>
          <w:sz w:val="24"/>
        </w:rPr>
        <w:t>汇总</w:t>
      </w:r>
      <w:r w:rsidRPr="000A11F5">
        <w:rPr>
          <w:rFonts w:asciiTheme="majorEastAsia" w:eastAsiaTheme="majorEastAsia" w:hAnsiTheme="majorEastAsia"/>
          <w:sz w:val="24"/>
        </w:rPr>
        <w:t>表</w:t>
      </w:r>
      <w:r w:rsidRPr="000A11F5">
        <w:rPr>
          <w:rFonts w:asciiTheme="majorEastAsia" w:eastAsiaTheme="majorEastAsia" w:hAnsiTheme="majorEastAsia" w:hint="eastAsia"/>
          <w:sz w:val="24"/>
        </w:rPr>
        <w:t>由临床各实习</w:t>
      </w:r>
      <w:r w:rsidRPr="000A11F5">
        <w:rPr>
          <w:rFonts w:asciiTheme="majorEastAsia" w:eastAsiaTheme="majorEastAsia" w:hAnsiTheme="majorEastAsia"/>
          <w:sz w:val="24"/>
        </w:rPr>
        <w:t>基地</w:t>
      </w:r>
      <w:r w:rsidRPr="000A11F5">
        <w:rPr>
          <w:rFonts w:asciiTheme="majorEastAsia" w:eastAsiaTheme="majorEastAsia" w:hAnsiTheme="majorEastAsia" w:hint="eastAsia"/>
          <w:sz w:val="24"/>
        </w:rPr>
        <w:t>护理部</w:t>
      </w:r>
      <w:r w:rsidRPr="000A11F5">
        <w:rPr>
          <w:rFonts w:asciiTheme="majorEastAsia" w:eastAsiaTheme="majorEastAsia" w:hAnsiTheme="majorEastAsia"/>
          <w:sz w:val="24"/>
        </w:rPr>
        <w:t>审核</w:t>
      </w:r>
      <w:r w:rsidRPr="000A11F5">
        <w:rPr>
          <w:rFonts w:asciiTheme="majorEastAsia" w:eastAsiaTheme="majorEastAsia" w:hAnsiTheme="majorEastAsia" w:hint="eastAsia"/>
          <w:sz w:val="24"/>
        </w:rPr>
        <w:t>鉴定盖章</w:t>
      </w:r>
      <w:r w:rsidRPr="000A11F5">
        <w:rPr>
          <w:rFonts w:asciiTheme="majorEastAsia" w:eastAsiaTheme="majorEastAsia" w:hAnsiTheme="majorEastAsia"/>
          <w:sz w:val="24"/>
        </w:rPr>
        <w:t>后</w:t>
      </w:r>
      <w:r w:rsidRPr="000A11F5">
        <w:rPr>
          <w:rFonts w:asciiTheme="majorEastAsia" w:eastAsiaTheme="majorEastAsia" w:hAnsiTheme="majorEastAsia" w:hint="eastAsia"/>
          <w:sz w:val="24"/>
        </w:rPr>
        <w:t>，上</w:t>
      </w:r>
      <w:r w:rsidRPr="000A11F5">
        <w:rPr>
          <w:rFonts w:asciiTheme="majorEastAsia" w:eastAsiaTheme="majorEastAsia" w:hAnsiTheme="majorEastAsia"/>
          <w:sz w:val="24"/>
        </w:rPr>
        <w:t>报到</w:t>
      </w:r>
      <w:r w:rsidRPr="000A11F5">
        <w:rPr>
          <w:rFonts w:asciiTheme="majorEastAsia" w:eastAsiaTheme="majorEastAsia" w:hAnsiTheme="majorEastAsia" w:hint="eastAsia"/>
          <w:sz w:val="24"/>
        </w:rPr>
        <w:t>护理学院实习管理部门。</w:t>
      </w:r>
    </w:p>
    <w:p w:rsidR="00E517C2" w:rsidRDefault="0004337A" w:rsidP="00DF1F35">
      <w:pPr>
        <w:pStyle w:val="20"/>
        <w:rPr>
          <w:rFonts w:asciiTheme="majorEastAsia" w:eastAsiaTheme="majorEastAsia" w:hAnsiTheme="majorEastAsia"/>
          <w:sz w:val="24"/>
        </w:rPr>
        <w:sectPr w:rsidR="00E517C2">
          <w:footerReference w:type="default" r:id="rId10"/>
          <w:pgSz w:w="11906" w:h="16838"/>
          <w:pgMar w:top="1440" w:right="1800" w:bottom="1440" w:left="1800" w:header="851" w:footer="992" w:gutter="0"/>
          <w:pgNumType w:start="1"/>
          <w:cols w:space="720"/>
          <w:docGrid w:type="lines" w:linePitch="312"/>
        </w:sectPr>
      </w:pPr>
      <w:bookmarkStart w:id="47" w:name="_Toc31509"/>
      <w:bookmarkStart w:id="48" w:name="_Toc8703"/>
      <w:bookmarkStart w:id="49" w:name="_Toc18329"/>
      <w:bookmarkStart w:id="50" w:name="_Toc10405"/>
      <w:bookmarkStart w:id="51" w:name="_Toc21565"/>
      <w:bookmarkStart w:id="52" w:name="_Toc26412"/>
      <w:bookmarkStart w:id="53" w:name="_Toc21498"/>
      <w:bookmarkEnd w:id="38"/>
      <w:bookmarkEnd w:id="39"/>
      <w:bookmarkEnd w:id="40"/>
      <w:bookmarkEnd w:id="41"/>
      <w:bookmarkEnd w:id="42"/>
      <w:bookmarkEnd w:id="43"/>
      <w:bookmarkEnd w:id="44"/>
      <w:r>
        <w:rPr>
          <w:rStyle w:val="2Char"/>
          <w:rFonts w:asciiTheme="majorEastAsia" w:eastAsiaTheme="majorEastAsia" w:hAnsiTheme="majorEastAsia" w:hint="eastAsia"/>
        </w:rPr>
        <w:t xml:space="preserve"> </w:t>
      </w:r>
      <w:bookmarkEnd w:id="47"/>
      <w:bookmarkEnd w:id="48"/>
      <w:bookmarkEnd w:id="49"/>
      <w:bookmarkEnd w:id="50"/>
      <w:bookmarkEnd w:id="51"/>
      <w:bookmarkEnd w:id="52"/>
      <w:bookmarkEnd w:id="53"/>
    </w:p>
    <w:p w:rsidR="00E517C2" w:rsidRDefault="00C93888">
      <w:pPr>
        <w:pStyle w:val="20"/>
        <w:rPr>
          <w:rFonts w:asciiTheme="majorEastAsia" w:eastAsiaTheme="majorEastAsia" w:hAnsiTheme="majorEastAsia"/>
          <w:color w:val="FF0000"/>
          <w:sz w:val="24"/>
        </w:rPr>
      </w:pPr>
      <w:bookmarkStart w:id="54" w:name="_Toc1634"/>
      <w:bookmarkStart w:id="55" w:name="_Toc20719"/>
      <w:r>
        <w:rPr>
          <w:rStyle w:val="2Char"/>
          <w:rFonts w:asciiTheme="majorEastAsia" w:eastAsiaTheme="majorEastAsia" w:hAnsiTheme="majorEastAsia" w:hint="eastAsia"/>
        </w:rPr>
        <w:lastRenderedPageBreak/>
        <w:t>（四）</w:t>
      </w:r>
      <w:r w:rsidR="0004337A">
        <w:rPr>
          <w:rStyle w:val="2Char"/>
          <w:rFonts w:asciiTheme="majorEastAsia" w:eastAsiaTheme="majorEastAsia" w:hAnsiTheme="majorEastAsia" w:hint="eastAsia"/>
          <w:color w:val="FF0000"/>
        </w:rPr>
        <w:t>护理教学查房规范</w:t>
      </w:r>
      <w:bookmarkEnd w:id="54"/>
      <w:bookmarkEnd w:id="55"/>
    </w:p>
    <w:p w:rsidR="00E517C2" w:rsidRDefault="0004337A">
      <w:pPr>
        <w:spacing w:line="360" w:lineRule="auto"/>
        <w:ind w:firstLine="480"/>
        <w:rPr>
          <w:rFonts w:asciiTheme="majorEastAsia" w:eastAsiaTheme="majorEastAsia" w:hAnsiTheme="majorEastAsia" w:cs="仿宋"/>
          <w:sz w:val="24"/>
        </w:rPr>
      </w:pPr>
      <w:r>
        <w:rPr>
          <w:rFonts w:asciiTheme="majorEastAsia" w:eastAsiaTheme="majorEastAsia" w:hAnsiTheme="majorEastAsia" w:cs="仿宋" w:hint="eastAsia"/>
          <w:sz w:val="24"/>
        </w:rPr>
        <w:t>教学查房是护理临床教学的重要环节，是根据教学需要选择典型或疑难病例，对学生进行理论联系实际的教学活动，具有临床护理和护理教学的双重功能，教学查房既要解决实际护理问题，提高护理质量，又要充分体现教学相长、提高临床教学查房的效果。</w:t>
      </w:r>
    </w:p>
    <w:p w:rsidR="00E517C2" w:rsidRDefault="0004337A">
      <w:pPr>
        <w:numPr>
          <w:ilvl w:val="0"/>
          <w:numId w:val="3"/>
        </w:numPr>
        <w:spacing w:line="360" w:lineRule="auto"/>
        <w:ind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护理教学查房的目的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1、及时了解和掌握学生的临床护理实践教学效果、知识面及临床技能掌握情况。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2、进行示范教学，纠正学生不正确或不规范的护理技术操作。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3、传授正确的临床思维方法，培养学生独立观察、分析、处理问题的临床工作能力。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二、护理教学查房的组织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1、由护士长指定带教老师主持，至实习生实习后期，可指定实习护生负责主持或重点发言，带教老师把关，科室有关护理人员和全体实习护生参加。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2、每个科室在每批学生轮转期间组织教学查房，</w:t>
      </w:r>
      <w:r>
        <w:rPr>
          <w:rFonts w:asciiTheme="majorEastAsia" w:eastAsiaTheme="majorEastAsia" w:hAnsiTheme="majorEastAsia" w:cs="仿宋" w:hint="eastAsia"/>
          <w:b/>
          <w:sz w:val="24"/>
        </w:rPr>
        <w:t>每月一次</w:t>
      </w:r>
      <w:r>
        <w:rPr>
          <w:rFonts w:asciiTheme="majorEastAsia" w:eastAsiaTheme="majorEastAsia" w:hAnsiTheme="majorEastAsia" w:cs="仿宋" w:hint="eastAsia"/>
          <w:sz w:val="24"/>
        </w:rPr>
        <w:t xml:space="preserve">。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3、护理实习生在每个科室实习期间，在不影响本职工作的前提下，经带教老师允许，可参与医疗查房1-2次，以帮助提高实习生分析判断临床问题的能力。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  三、护理教学查房内容       </w:t>
      </w:r>
    </w:p>
    <w:p w:rsidR="00E517C2" w:rsidRDefault="0004337A">
      <w:pPr>
        <w:numPr>
          <w:ilvl w:val="0"/>
          <w:numId w:val="4"/>
        </w:num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床旁访视患者，进行护理评估。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2、进行教学示范，由主持查房者演示。如进行规范的护理查体或某项护理操作，检查学生的操作技能，纠正其不正规的操作。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3、按照护理程序对病例进行讨论，分析评估资料是否收集完整，护理问题判断是否正确，护理计划是否得当，各项措施落实情况等。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4、现场检查分析实习护生书写的有关护理记录，及时指出存在问题。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四、护理教学查房的要求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1、查房病例要选好。即常见病作为教学查房的病例，查房病例应于查房前2-3天通知所属人员，所查病例的责任人应主动熟悉病情，准备有关资料，提出护理工作中存在的疑难问题，做好病例报告准备，所有参加学生均应查阅有关资料，做好发言准备。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 xml:space="preserve">2、查房行为要规范。由主持人（负责护士或实习护士）报告病例要求简明扼要，实事求是，问题突出；有实习生回答主持人提出的问题；护士长或指导老师可做简要纠正或补充；主持人做有关操作或护理查体，使之达到教学示范的目的。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3、病例讨论要深入。主持人要紧紧围绕查房病例的健康评估、护理问题、护理措施等有关的理论、新进展等内容提问，实习生要积极回答问题，主持者应定时归纳、小结。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w:t>
      </w:r>
      <w:r>
        <w:rPr>
          <w:rFonts w:asciiTheme="majorEastAsia" w:eastAsiaTheme="majorEastAsia" w:hAnsiTheme="majorEastAsia" w:cs="仿宋" w:hint="eastAsia"/>
          <w:color w:val="FF0000"/>
          <w:sz w:val="24"/>
        </w:rPr>
        <w:t>教学查房结束后要认真总结，并写好查房记录。</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5、每次教学查房的病例不可太多，一般1-2例即可，以取得最佳效果。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6、实习学生在教学查房前要进行认真准备，如准备好病人的有关资料，查阅有关文献，并使之条理化。查房时认真汇报自己的见解，积极回答问题，对不懂的问题要大胆提问。通过教学查房，尽可能对该病的诊治及护理有较系统、较全面的认识。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7、参加教学查房的人员要求仪表整洁，举止端庄稳重，病房中不得倚靠病床、床头柜或墙壁，病例、护理器具要按规定拿在手上，可放于治疗车上，不可随意放于病人床上。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8、查房要注意保密，凡病人不该知道的有关病情、治疗和护理的不同意见不可在病人床边理论或争论。 </w:t>
      </w:r>
    </w:p>
    <w:p w:rsidR="005E2FA7" w:rsidRDefault="005E2FA7">
      <w:pPr>
        <w:spacing w:line="360" w:lineRule="auto"/>
        <w:ind w:firstLineChars="200" w:firstLine="480"/>
        <w:rPr>
          <w:rFonts w:asciiTheme="majorEastAsia" w:eastAsiaTheme="majorEastAsia" w:hAnsiTheme="majorEastAsia" w:cs="仿宋"/>
          <w:sz w:val="24"/>
        </w:rPr>
      </w:pPr>
    </w:p>
    <w:p w:rsidR="005E2FA7" w:rsidRPr="004F5241" w:rsidRDefault="005E2FA7" w:rsidP="005E2FA7">
      <w:pPr>
        <w:rPr>
          <w:rFonts w:ascii="仿宋" w:eastAsia="仿宋" w:hAnsi="仿宋" w:cs="仿宋"/>
          <w:b/>
          <w:sz w:val="24"/>
        </w:rPr>
      </w:pPr>
      <w:r w:rsidRPr="004F5241">
        <w:rPr>
          <w:rFonts w:ascii="仿宋" w:eastAsia="仿宋" w:hAnsi="仿宋" w:cs="仿宋" w:hint="eastAsia"/>
          <w:b/>
          <w:sz w:val="24"/>
        </w:rPr>
        <w:t>教学查房流程</w:t>
      </w:r>
    </w:p>
    <w:p w:rsidR="005E2FA7" w:rsidRPr="004F5241" w:rsidRDefault="005E2FA7" w:rsidP="005E2FA7">
      <w:pPr>
        <w:pStyle w:val="a9"/>
        <w:numPr>
          <w:ilvl w:val="0"/>
          <w:numId w:val="11"/>
        </w:numPr>
        <w:spacing w:line="360" w:lineRule="auto"/>
        <w:ind w:firstLineChars="0"/>
        <w:rPr>
          <w:rFonts w:ascii="仿宋" w:eastAsia="仿宋" w:hAnsi="仿宋" w:cs="仿宋"/>
          <w:sz w:val="24"/>
          <w:szCs w:val="24"/>
        </w:rPr>
      </w:pPr>
      <w:r w:rsidRPr="004F5241">
        <w:rPr>
          <w:rFonts w:ascii="仿宋" w:eastAsia="仿宋" w:hAnsi="仿宋" w:cs="仿宋" w:hint="eastAsia"/>
          <w:sz w:val="24"/>
          <w:szCs w:val="24"/>
        </w:rPr>
        <w:t>查房准备</w:t>
      </w:r>
    </w:p>
    <w:p w:rsidR="005E2FA7" w:rsidRPr="004F5241" w:rsidRDefault="005E2FA7" w:rsidP="005E2FA7">
      <w:pPr>
        <w:spacing w:line="360" w:lineRule="auto"/>
        <w:ind w:firstLineChars="150" w:firstLine="360"/>
        <w:rPr>
          <w:rFonts w:ascii="仿宋" w:eastAsia="仿宋" w:hAnsi="仿宋" w:cs="仿宋"/>
          <w:sz w:val="24"/>
        </w:rPr>
      </w:pPr>
      <w:r w:rsidRPr="004F5241">
        <w:rPr>
          <w:rFonts w:ascii="仿宋" w:eastAsia="仿宋" w:hAnsi="仿宋" w:cs="仿宋" w:hint="eastAsia"/>
          <w:sz w:val="24"/>
        </w:rPr>
        <w:t>根据实习大纲要求提前2-3天选择查房病种，先查阅资料，选择确定主查者，实习前期教师主查，实习后期学生主查，教师分配任务。</w:t>
      </w:r>
    </w:p>
    <w:p w:rsidR="005E2FA7" w:rsidRPr="004F5241" w:rsidRDefault="005E2FA7" w:rsidP="005E2FA7">
      <w:pPr>
        <w:spacing w:line="360" w:lineRule="auto"/>
        <w:rPr>
          <w:rFonts w:ascii="仿宋" w:eastAsia="仿宋" w:hAnsi="仿宋" w:cs="仿宋"/>
          <w:sz w:val="24"/>
        </w:rPr>
      </w:pPr>
      <w:r w:rsidRPr="004F5241">
        <w:rPr>
          <w:rFonts w:ascii="仿宋" w:eastAsia="仿宋" w:hAnsi="仿宋" w:cs="仿宋" w:hint="eastAsia"/>
          <w:sz w:val="24"/>
        </w:rPr>
        <w:t>时间：1小时</w:t>
      </w:r>
    </w:p>
    <w:p w:rsidR="005E2FA7" w:rsidRPr="004F5241" w:rsidRDefault="005E2FA7" w:rsidP="005E2FA7">
      <w:pPr>
        <w:pStyle w:val="a9"/>
        <w:numPr>
          <w:ilvl w:val="0"/>
          <w:numId w:val="11"/>
        </w:numPr>
        <w:spacing w:line="360" w:lineRule="auto"/>
        <w:ind w:firstLineChars="0"/>
        <w:rPr>
          <w:rFonts w:ascii="仿宋" w:eastAsia="仿宋" w:hAnsi="仿宋" w:cs="仿宋"/>
          <w:sz w:val="24"/>
          <w:szCs w:val="24"/>
        </w:rPr>
      </w:pPr>
      <w:r w:rsidRPr="004F5241">
        <w:rPr>
          <w:rFonts w:ascii="仿宋" w:eastAsia="仿宋" w:hAnsi="仿宋" w:cs="仿宋" w:hint="eastAsia"/>
          <w:sz w:val="24"/>
          <w:szCs w:val="24"/>
        </w:rPr>
        <w:t>知识回顾（5分钟）</w:t>
      </w:r>
    </w:p>
    <w:p w:rsidR="005E2FA7" w:rsidRPr="004F5241" w:rsidRDefault="005E2FA7" w:rsidP="005E2FA7">
      <w:pPr>
        <w:spacing w:line="360" w:lineRule="auto"/>
        <w:rPr>
          <w:rFonts w:ascii="仿宋" w:eastAsia="仿宋" w:hAnsi="仿宋" w:cs="仿宋"/>
          <w:sz w:val="24"/>
        </w:rPr>
      </w:pPr>
      <w:r w:rsidRPr="004F5241">
        <w:rPr>
          <w:rFonts w:ascii="仿宋" w:eastAsia="仿宋" w:hAnsi="仿宋" w:cs="仿宋" w:hint="eastAsia"/>
          <w:sz w:val="24"/>
        </w:rPr>
        <w:t>介绍查房病种相关知识，可分配不同学生完成。</w:t>
      </w:r>
    </w:p>
    <w:p w:rsidR="005E2FA7" w:rsidRPr="004F5241" w:rsidRDefault="005E2FA7" w:rsidP="005E2FA7">
      <w:pPr>
        <w:pStyle w:val="a9"/>
        <w:numPr>
          <w:ilvl w:val="0"/>
          <w:numId w:val="11"/>
        </w:numPr>
        <w:spacing w:line="360" w:lineRule="auto"/>
        <w:ind w:firstLineChars="0"/>
        <w:rPr>
          <w:rFonts w:ascii="仿宋" w:eastAsia="仿宋" w:hAnsi="仿宋" w:cs="仿宋"/>
          <w:sz w:val="24"/>
          <w:szCs w:val="24"/>
        </w:rPr>
      </w:pPr>
      <w:r w:rsidRPr="004F5241">
        <w:rPr>
          <w:rFonts w:ascii="仿宋" w:eastAsia="仿宋" w:hAnsi="仿宋" w:cs="仿宋" w:hint="eastAsia"/>
          <w:sz w:val="24"/>
          <w:szCs w:val="24"/>
        </w:rPr>
        <w:t>病例汇报（5分钟）</w:t>
      </w:r>
    </w:p>
    <w:p w:rsidR="005E2FA7" w:rsidRPr="004F5241" w:rsidRDefault="005E2FA7" w:rsidP="005E2FA7">
      <w:pPr>
        <w:spacing w:line="360" w:lineRule="auto"/>
        <w:rPr>
          <w:rFonts w:ascii="仿宋" w:eastAsia="仿宋" w:hAnsi="仿宋" w:cs="仿宋"/>
          <w:sz w:val="24"/>
        </w:rPr>
      </w:pPr>
      <w:r w:rsidRPr="004F5241">
        <w:rPr>
          <w:rFonts w:ascii="仿宋" w:eastAsia="仿宋" w:hAnsi="仿宋" w:cs="仿宋" w:hint="eastAsia"/>
          <w:sz w:val="24"/>
        </w:rPr>
        <w:t xml:space="preserve"> 主查学生汇报病史，老师和其他学生补充。</w:t>
      </w:r>
    </w:p>
    <w:p w:rsidR="005E2FA7" w:rsidRPr="004F5241" w:rsidRDefault="005E2FA7" w:rsidP="005E2FA7">
      <w:pPr>
        <w:pStyle w:val="a9"/>
        <w:numPr>
          <w:ilvl w:val="0"/>
          <w:numId w:val="11"/>
        </w:numPr>
        <w:spacing w:line="360" w:lineRule="auto"/>
        <w:ind w:firstLineChars="0"/>
        <w:rPr>
          <w:rFonts w:ascii="仿宋" w:eastAsia="仿宋" w:hAnsi="仿宋" w:cs="仿宋"/>
          <w:sz w:val="24"/>
          <w:szCs w:val="24"/>
        </w:rPr>
      </w:pPr>
      <w:r w:rsidRPr="004F5241">
        <w:rPr>
          <w:rFonts w:ascii="仿宋" w:eastAsia="仿宋" w:hAnsi="仿宋" w:cs="仿宋" w:hint="eastAsia"/>
          <w:sz w:val="24"/>
          <w:szCs w:val="24"/>
        </w:rPr>
        <w:t>床边查房（15分钟）</w:t>
      </w:r>
    </w:p>
    <w:p w:rsidR="005E2FA7" w:rsidRPr="004F5241" w:rsidRDefault="005E2FA7" w:rsidP="005E2FA7">
      <w:pPr>
        <w:spacing w:line="360" w:lineRule="auto"/>
        <w:rPr>
          <w:rFonts w:ascii="仿宋" w:eastAsia="仿宋" w:hAnsi="仿宋" w:cs="仿宋"/>
          <w:sz w:val="24"/>
        </w:rPr>
      </w:pPr>
      <w:r w:rsidRPr="004F5241">
        <w:rPr>
          <w:rFonts w:ascii="仿宋" w:eastAsia="仿宋" w:hAnsi="仿宋" w:cs="仿宋" w:hint="eastAsia"/>
          <w:sz w:val="24"/>
        </w:rPr>
        <w:t>在带教老师指导下进行护理评估，包括问诊和查体，收集病人资料。</w:t>
      </w:r>
    </w:p>
    <w:p w:rsidR="005E2FA7" w:rsidRPr="004F5241" w:rsidRDefault="005E2FA7" w:rsidP="005E2FA7">
      <w:pPr>
        <w:pStyle w:val="a9"/>
        <w:numPr>
          <w:ilvl w:val="0"/>
          <w:numId w:val="11"/>
        </w:numPr>
        <w:spacing w:line="360" w:lineRule="auto"/>
        <w:ind w:firstLineChars="0"/>
        <w:rPr>
          <w:rFonts w:ascii="仿宋" w:eastAsia="仿宋" w:hAnsi="仿宋" w:cs="仿宋"/>
          <w:sz w:val="24"/>
          <w:szCs w:val="24"/>
        </w:rPr>
      </w:pPr>
      <w:r w:rsidRPr="004F5241">
        <w:rPr>
          <w:rFonts w:ascii="仿宋" w:eastAsia="仿宋" w:hAnsi="仿宋" w:cs="仿宋" w:hint="eastAsia"/>
          <w:sz w:val="24"/>
          <w:szCs w:val="24"/>
        </w:rPr>
        <w:lastRenderedPageBreak/>
        <w:t>提问讨论（25分钟）</w:t>
      </w:r>
    </w:p>
    <w:p w:rsidR="005E2FA7" w:rsidRPr="004F5241" w:rsidRDefault="005E2FA7" w:rsidP="005E2FA7">
      <w:pPr>
        <w:spacing w:line="360" w:lineRule="auto"/>
        <w:ind w:firstLineChars="150" w:firstLine="360"/>
        <w:rPr>
          <w:rFonts w:ascii="仿宋" w:eastAsia="仿宋" w:hAnsi="仿宋" w:cs="仿宋"/>
          <w:sz w:val="24"/>
        </w:rPr>
      </w:pPr>
      <w:r w:rsidRPr="004F5241">
        <w:rPr>
          <w:rFonts w:ascii="仿宋" w:eastAsia="仿宋" w:hAnsi="仿宋" w:cs="仿宋" w:hint="eastAsia"/>
          <w:sz w:val="24"/>
        </w:rPr>
        <w:t>主查学生根据病人床边查房收集到的评估资料，运用护理程序讨论护理计划（包括护理诊断、护理目标、护理措施、护理评价）。带教老师启发指导。</w:t>
      </w:r>
    </w:p>
    <w:p w:rsidR="005E2FA7" w:rsidRPr="004F5241" w:rsidRDefault="005E2FA7" w:rsidP="005E2FA7">
      <w:pPr>
        <w:pStyle w:val="a9"/>
        <w:numPr>
          <w:ilvl w:val="0"/>
          <w:numId w:val="11"/>
        </w:numPr>
        <w:spacing w:line="360" w:lineRule="auto"/>
        <w:ind w:firstLineChars="0"/>
        <w:rPr>
          <w:rFonts w:ascii="仿宋" w:eastAsia="仿宋" w:hAnsi="仿宋" w:cs="仿宋"/>
          <w:sz w:val="24"/>
          <w:szCs w:val="24"/>
        </w:rPr>
      </w:pPr>
      <w:r w:rsidRPr="004F5241">
        <w:rPr>
          <w:rFonts w:ascii="仿宋" w:eastAsia="仿宋" w:hAnsi="仿宋" w:cs="仿宋" w:hint="eastAsia"/>
          <w:sz w:val="24"/>
          <w:szCs w:val="24"/>
        </w:rPr>
        <w:t>归纳总结（10分钟）</w:t>
      </w:r>
    </w:p>
    <w:p w:rsidR="005E2FA7" w:rsidRPr="004F5241" w:rsidRDefault="005E2FA7" w:rsidP="005E2FA7">
      <w:pPr>
        <w:spacing w:line="360" w:lineRule="auto"/>
        <w:ind w:firstLineChars="150" w:firstLine="360"/>
        <w:rPr>
          <w:rFonts w:ascii="仿宋" w:eastAsia="仿宋" w:hAnsi="仿宋" w:cs="仿宋"/>
          <w:sz w:val="24"/>
        </w:rPr>
      </w:pPr>
      <w:r w:rsidRPr="004F5241">
        <w:rPr>
          <w:rFonts w:ascii="仿宋" w:eastAsia="仿宋" w:hAnsi="仿宋" w:cs="仿宋" w:hint="eastAsia"/>
          <w:sz w:val="24"/>
        </w:rPr>
        <w:t>带教老师概括本次查房内容，点评学生在查房中表现，提出学习意见。</w:t>
      </w:r>
    </w:p>
    <w:p w:rsidR="005E2FA7" w:rsidRDefault="005E2FA7" w:rsidP="005E2FA7">
      <w:pPr>
        <w:pStyle w:val="a9"/>
        <w:ind w:left="420" w:firstLineChars="0" w:firstLine="0"/>
      </w:pPr>
    </w:p>
    <w:p w:rsidR="005E2FA7" w:rsidRDefault="005E2FA7" w:rsidP="005E2FA7">
      <w:pPr>
        <w:pStyle w:val="a9"/>
        <w:ind w:left="420" w:firstLineChars="0" w:firstLine="0"/>
      </w:pPr>
      <w:r>
        <w:rPr>
          <w:rFonts w:hint="eastAsia"/>
        </w:rPr>
        <w:t>建议站位：</w:t>
      </w:r>
    </w:p>
    <w:p w:rsidR="005E2FA7" w:rsidRDefault="005E2FA7" w:rsidP="005E2FA7">
      <w:pPr>
        <w:pStyle w:val="a9"/>
        <w:ind w:left="420" w:firstLineChars="0" w:firstLine="0"/>
      </w:pPr>
    </w:p>
    <w:p w:rsidR="005E2FA7" w:rsidRDefault="005E2FA7" w:rsidP="005E2FA7">
      <w:pPr>
        <w:pStyle w:val="a9"/>
        <w:ind w:leftChars="200" w:left="420" w:firstLineChars="1000" w:firstLine="2100"/>
      </w:pPr>
      <w:r>
        <w:rPr>
          <w:rFonts w:hint="eastAsia"/>
        </w:rPr>
        <w:t>病人头侧</w:t>
      </w:r>
    </w:p>
    <w:p w:rsidR="005E2FA7" w:rsidRDefault="005E2FA7" w:rsidP="005E2FA7">
      <w:pPr>
        <w:pStyle w:val="a9"/>
        <w:ind w:left="420" w:firstLineChars="0" w:firstLine="0"/>
      </w:pPr>
      <w:r>
        <w:rPr>
          <w:rFonts w:hint="eastAsia"/>
        </w:rPr>
        <w:t>主查学生</w:t>
      </w:r>
      <w:r>
        <w:rPr>
          <w:rFonts w:hint="eastAsia"/>
        </w:rPr>
        <w:t xml:space="preserve">                               </w:t>
      </w:r>
      <w:r>
        <w:rPr>
          <w:rFonts w:hint="eastAsia"/>
        </w:rPr>
        <w:t>其他学生和老师</w:t>
      </w:r>
    </w:p>
    <w:p w:rsidR="005E2FA7" w:rsidRDefault="005E2FA7" w:rsidP="005E2FA7">
      <w:pPr>
        <w:pStyle w:val="a9"/>
        <w:ind w:left="420" w:firstLineChars="0" w:firstLine="0"/>
      </w:pPr>
    </w:p>
    <w:p w:rsidR="005E2FA7" w:rsidRDefault="005E2FA7" w:rsidP="005E2FA7">
      <w:pPr>
        <w:pStyle w:val="a9"/>
        <w:ind w:left="420" w:firstLineChars="0" w:firstLine="0"/>
      </w:pPr>
      <w:r>
        <w:rPr>
          <w:rFonts w:hint="eastAsia"/>
        </w:rPr>
        <w:t>指导老师</w:t>
      </w:r>
      <w:r>
        <w:rPr>
          <w:rFonts w:hint="eastAsia"/>
        </w:rPr>
        <w:t xml:space="preserve">                               </w:t>
      </w:r>
      <w:r>
        <w:rPr>
          <w:rFonts w:hint="eastAsia"/>
        </w:rPr>
        <w:t>护士长</w:t>
      </w:r>
    </w:p>
    <w:p w:rsidR="005E2FA7" w:rsidRDefault="005E2FA7" w:rsidP="005E2FA7">
      <w:pPr>
        <w:pStyle w:val="a9"/>
        <w:ind w:left="420" w:firstLineChars="0" w:firstLine="0"/>
      </w:pPr>
    </w:p>
    <w:p w:rsidR="005E2FA7" w:rsidRDefault="005E2FA7" w:rsidP="005E2FA7">
      <w:pPr>
        <w:pStyle w:val="a9"/>
        <w:ind w:leftChars="200" w:left="420" w:firstLineChars="1000" w:firstLine="2100"/>
      </w:pPr>
      <w:r>
        <w:rPr>
          <w:rFonts w:hint="eastAsia"/>
        </w:rPr>
        <w:t>病人足侧</w:t>
      </w:r>
    </w:p>
    <w:p w:rsidR="005E2FA7" w:rsidRDefault="005E2FA7" w:rsidP="005E2FA7">
      <w:pPr>
        <w:pStyle w:val="a9"/>
        <w:ind w:leftChars="200" w:left="420" w:firstLineChars="1000" w:firstLine="2100"/>
      </w:pPr>
      <w:r>
        <w:rPr>
          <w:rFonts w:hint="eastAsia"/>
        </w:rPr>
        <w:t>护理部老师</w:t>
      </w:r>
    </w:p>
    <w:p w:rsidR="005E2FA7" w:rsidRDefault="005E2FA7">
      <w:pPr>
        <w:spacing w:line="360" w:lineRule="auto"/>
        <w:ind w:firstLineChars="200" w:firstLine="480"/>
        <w:rPr>
          <w:rFonts w:asciiTheme="majorEastAsia" w:eastAsiaTheme="majorEastAsia" w:hAnsiTheme="majorEastAsia" w:cs="仿宋"/>
          <w:sz w:val="24"/>
        </w:rPr>
        <w:sectPr w:rsidR="005E2FA7">
          <w:pgSz w:w="11906" w:h="16838"/>
          <w:pgMar w:top="1440" w:right="1800" w:bottom="1440" w:left="1800" w:header="851" w:footer="992" w:gutter="0"/>
          <w:cols w:space="720"/>
          <w:docGrid w:type="lines" w:linePitch="312"/>
        </w:sectPr>
      </w:pPr>
    </w:p>
    <w:p w:rsidR="00E517C2" w:rsidRDefault="00C93888">
      <w:pPr>
        <w:pStyle w:val="20"/>
        <w:rPr>
          <w:rFonts w:asciiTheme="majorEastAsia" w:eastAsiaTheme="majorEastAsia" w:hAnsiTheme="majorEastAsia"/>
          <w:sz w:val="24"/>
        </w:rPr>
      </w:pPr>
      <w:bookmarkStart w:id="56" w:name="_Toc22616"/>
      <w:bookmarkStart w:id="57" w:name="_Toc8743"/>
      <w:r>
        <w:rPr>
          <w:rStyle w:val="2Char"/>
          <w:rFonts w:asciiTheme="majorEastAsia" w:eastAsiaTheme="majorEastAsia" w:hAnsiTheme="majorEastAsia" w:hint="eastAsia"/>
        </w:rPr>
        <w:lastRenderedPageBreak/>
        <w:t>（五）</w:t>
      </w:r>
      <w:r w:rsidR="0004337A">
        <w:rPr>
          <w:rStyle w:val="2Char"/>
          <w:rFonts w:asciiTheme="majorEastAsia" w:eastAsiaTheme="majorEastAsia" w:hAnsiTheme="majorEastAsia" w:hint="eastAsia"/>
        </w:rPr>
        <w:t xml:space="preserve"> 护理病例讨论制度</w:t>
      </w:r>
      <w:bookmarkEnd w:id="56"/>
      <w:bookmarkEnd w:id="57"/>
    </w:p>
    <w:p w:rsidR="00E517C2" w:rsidRDefault="0004337A">
      <w:pPr>
        <w:numPr>
          <w:ilvl w:val="0"/>
          <w:numId w:val="5"/>
        </w:num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护理病例讨论目的：为了提高危重病人抢救成功率，减少各种并发症的发生，促进 护理质量的提高，以适应护理学科发展的需要。  </w:t>
      </w:r>
    </w:p>
    <w:p w:rsidR="00E517C2" w:rsidRDefault="0004337A">
      <w:pPr>
        <w:numPr>
          <w:ilvl w:val="0"/>
          <w:numId w:val="5"/>
        </w:num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color w:val="FF0000"/>
          <w:sz w:val="24"/>
        </w:rPr>
        <w:t>护理病例讨论范围：疑难、重大抢救、特殊、罕见、死亡等病例。</w:t>
      </w:r>
    </w:p>
    <w:p w:rsidR="00E517C2" w:rsidRDefault="0004337A">
      <w:pPr>
        <w:numPr>
          <w:ilvl w:val="0"/>
          <w:numId w:val="5"/>
        </w:numPr>
        <w:spacing w:line="360" w:lineRule="auto"/>
        <w:ind w:firstLineChars="200" w:firstLine="480"/>
        <w:rPr>
          <w:rFonts w:asciiTheme="majorEastAsia" w:eastAsiaTheme="majorEastAsia" w:hAnsiTheme="majorEastAsia" w:cs="仿宋"/>
          <w:color w:val="FF0000"/>
          <w:sz w:val="24"/>
        </w:rPr>
      </w:pPr>
      <w:r>
        <w:rPr>
          <w:rFonts w:asciiTheme="majorEastAsia" w:eastAsiaTheme="majorEastAsia" w:hAnsiTheme="majorEastAsia" w:cs="仿宋" w:hint="eastAsia"/>
          <w:sz w:val="24"/>
        </w:rPr>
        <w:t>护理病例讨论方法：护</w:t>
      </w:r>
      <w:r>
        <w:rPr>
          <w:rFonts w:asciiTheme="majorEastAsia" w:eastAsiaTheme="majorEastAsia" w:hAnsiTheme="majorEastAsia" w:cs="仿宋" w:hint="eastAsia"/>
          <w:color w:val="FF0000"/>
          <w:sz w:val="24"/>
        </w:rPr>
        <w:t xml:space="preserve">理部或科室定期或不定期举行，形式采用科内和几个相关 联 合举行。  </w:t>
      </w:r>
    </w:p>
    <w:p w:rsidR="00E517C2" w:rsidRDefault="0004337A">
      <w:pPr>
        <w:numPr>
          <w:ilvl w:val="0"/>
          <w:numId w:val="5"/>
        </w:num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护理病例讨论要求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（一）讨论前明确目的，护士长或分管床位的护士准备好病人及相关资料，通知相关人员参加，做好发言准备。 </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（二）</w:t>
      </w:r>
      <w:r>
        <w:rPr>
          <w:rFonts w:asciiTheme="majorEastAsia" w:eastAsiaTheme="majorEastAsia" w:hAnsiTheme="majorEastAsia" w:cs="仿宋" w:hint="eastAsia"/>
          <w:color w:val="FF0000"/>
          <w:sz w:val="24"/>
        </w:rPr>
        <w:t>讨论会由护理部或护士长主持，分管床位护士汇报病人存在的护理问题、护理措施及效果，提出需要解决的问题。参加人员充分发表意见进行讨论，讨论结束后由主持人进行总结。</w:t>
      </w:r>
    </w:p>
    <w:p w:rsidR="00E517C2" w:rsidRDefault="0004337A">
      <w:pPr>
        <w:spacing w:line="360" w:lineRule="auto"/>
        <w:ind w:firstLineChars="200" w:firstLine="480"/>
        <w:rPr>
          <w:rFonts w:asciiTheme="majorEastAsia" w:eastAsiaTheme="majorEastAsia" w:hAnsiTheme="majorEastAsia" w:cs="仿宋"/>
          <w:color w:val="FF0000"/>
          <w:sz w:val="24"/>
        </w:rPr>
      </w:pPr>
      <w:r>
        <w:rPr>
          <w:rFonts w:asciiTheme="majorEastAsia" w:eastAsiaTheme="majorEastAsia" w:hAnsiTheme="majorEastAsia" w:cs="仿宋" w:hint="eastAsia"/>
          <w:sz w:val="24"/>
        </w:rPr>
        <w:t>（三）组织实习护生应参加病例讨论并按时记录</w:t>
      </w:r>
      <w:r>
        <w:rPr>
          <w:rFonts w:asciiTheme="majorEastAsia" w:eastAsiaTheme="majorEastAsia" w:hAnsiTheme="majorEastAsia" w:cs="仿宋" w:hint="eastAsia"/>
          <w:color w:val="FF0000"/>
          <w:sz w:val="24"/>
        </w:rPr>
        <w:t>，</w:t>
      </w:r>
      <w:r>
        <w:rPr>
          <w:rFonts w:asciiTheme="majorEastAsia" w:eastAsiaTheme="majorEastAsia" w:hAnsiTheme="majorEastAsia" w:cs="仿宋" w:hint="eastAsia"/>
          <w:b/>
          <w:color w:val="FF0000"/>
          <w:sz w:val="24"/>
        </w:rPr>
        <w:t>每月1次</w:t>
      </w:r>
      <w:r>
        <w:rPr>
          <w:rFonts w:asciiTheme="majorEastAsia" w:eastAsiaTheme="majorEastAsia" w:hAnsiTheme="majorEastAsia" w:cs="仿宋" w:hint="eastAsia"/>
          <w:color w:val="FF0000"/>
          <w:sz w:val="24"/>
        </w:rPr>
        <w:t>。</w:t>
      </w:r>
    </w:p>
    <w:p w:rsidR="00E517C2" w:rsidRDefault="0004337A">
      <w:pPr>
        <w:numPr>
          <w:ilvl w:val="0"/>
          <w:numId w:val="6"/>
        </w:num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护理病例讨论重点  </w:t>
      </w:r>
    </w:p>
    <w:p w:rsidR="00E517C2" w:rsidRDefault="0004337A">
      <w:pPr>
        <w:numPr>
          <w:ilvl w:val="0"/>
          <w:numId w:val="7"/>
        </w:num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讨论疑难、重大抢救、特殊病例：根据面临的疑难、特殊问题及时分析、讨论、提出护理方案，及时解决问题，提高护理技术水平。 </w:t>
      </w:r>
    </w:p>
    <w:p w:rsidR="00E517C2" w:rsidRDefault="0004337A">
      <w:pPr>
        <w:numPr>
          <w:ilvl w:val="0"/>
          <w:numId w:val="7"/>
        </w:num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讨论罕见、死亡病例：结合病人情况，总结护理实践的成功经验，找出不足之处，不断提高护理实践能力。 </w:t>
      </w:r>
    </w:p>
    <w:p w:rsidR="00E517C2" w:rsidRDefault="0004337A">
      <w:pPr>
        <w:numPr>
          <w:ilvl w:val="0"/>
          <w:numId w:val="7"/>
        </w:numPr>
        <w:spacing w:line="360" w:lineRule="auto"/>
        <w:ind w:firstLineChars="200" w:firstLine="480"/>
        <w:rPr>
          <w:rFonts w:asciiTheme="majorEastAsia" w:eastAsiaTheme="majorEastAsia" w:hAnsiTheme="majorEastAsia" w:cs="仿宋"/>
          <w:sz w:val="24"/>
        </w:rPr>
        <w:sectPr w:rsidR="00E517C2">
          <w:pgSz w:w="11906" w:h="16838"/>
          <w:pgMar w:top="1440" w:right="1800" w:bottom="1440" w:left="1800" w:header="851" w:footer="992" w:gutter="0"/>
          <w:cols w:space="720"/>
          <w:docGrid w:type="lines" w:linePitch="312"/>
        </w:sectPr>
      </w:pPr>
      <w:r>
        <w:rPr>
          <w:rFonts w:asciiTheme="majorEastAsia" w:eastAsiaTheme="majorEastAsia" w:hAnsiTheme="majorEastAsia" w:cs="仿宋" w:hint="eastAsia"/>
          <w:sz w:val="24"/>
        </w:rPr>
        <w:t xml:space="preserve">病例讨论应做好记录，讨论资料归于业务技术管理档案中，作为业务技术考核内容。 </w:t>
      </w:r>
    </w:p>
    <w:p w:rsidR="00E517C2" w:rsidRDefault="00C93888">
      <w:pPr>
        <w:pStyle w:val="20"/>
        <w:rPr>
          <w:rStyle w:val="2Char"/>
          <w:rFonts w:asciiTheme="majorEastAsia" w:eastAsiaTheme="majorEastAsia" w:hAnsiTheme="majorEastAsia"/>
          <w:color w:val="FF0000"/>
        </w:rPr>
      </w:pPr>
      <w:bookmarkStart w:id="58" w:name="_Toc4531"/>
      <w:bookmarkStart w:id="59" w:name="_Toc21460"/>
      <w:r>
        <w:rPr>
          <w:rStyle w:val="2Char"/>
          <w:rFonts w:asciiTheme="majorEastAsia" w:eastAsiaTheme="majorEastAsia" w:hAnsiTheme="majorEastAsia" w:hint="eastAsia"/>
        </w:rPr>
        <w:lastRenderedPageBreak/>
        <w:t>（六）</w:t>
      </w:r>
      <w:r w:rsidR="0004337A">
        <w:rPr>
          <w:rStyle w:val="2Char"/>
          <w:rFonts w:asciiTheme="majorEastAsia" w:eastAsiaTheme="majorEastAsia" w:hAnsiTheme="majorEastAsia" w:hint="eastAsia"/>
          <w:color w:val="FF0000"/>
        </w:rPr>
        <w:t>实习科室讲座基本要求</w:t>
      </w:r>
      <w:bookmarkEnd w:id="58"/>
      <w:bookmarkEnd w:id="59"/>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实习小讲座是针对实习护生，紧密结合临床，特别是结合科室特殊开展的以理论讲解为主的一项重要教学活动。这种教学活动不是理论授课的重复，而是着重于指导学生运用理论知识解决临床实际问题。为了培养和锻炼实习生发现问题和解决问题能力，提高锻炼护理实习生团队写作能力，培养优质的适应性护理人才。</w:t>
      </w:r>
    </w:p>
    <w:p w:rsidR="00E517C2" w:rsidRDefault="0004337A">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具体要求如下：</w:t>
      </w:r>
    </w:p>
    <w:p w:rsidR="00E517C2" w:rsidRDefault="0004337A">
      <w:pPr>
        <w:numPr>
          <w:ilvl w:val="0"/>
          <w:numId w:val="8"/>
        </w:numPr>
        <w:spacing w:line="360" w:lineRule="auto"/>
        <w:ind w:firstLineChars="200" w:firstLine="480"/>
        <w:rPr>
          <w:rFonts w:asciiTheme="majorEastAsia" w:eastAsiaTheme="majorEastAsia" w:hAnsiTheme="majorEastAsia" w:cs="仿宋"/>
          <w:color w:val="FF0000"/>
          <w:sz w:val="24"/>
        </w:rPr>
      </w:pPr>
      <w:r>
        <w:rPr>
          <w:rFonts w:asciiTheme="majorEastAsia" w:eastAsiaTheme="majorEastAsia" w:hAnsiTheme="majorEastAsia" w:cs="仿宋" w:hint="eastAsia"/>
          <w:color w:val="FF0000"/>
          <w:sz w:val="24"/>
        </w:rPr>
        <w:t>讲授教师由高年资护士担任，并且有较详细的书面提纲。对新担任此项工作的教师，科室应以集体备课形式给予指导，并安排有关教师听课，课后对讲课情况作出评价，提出改进意见并应及时进行反馈。</w:t>
      </w:r>
    </w:p>
    <w:p w:rsidR="00E517C2" w:rsidRDefault="0004337A">
      <w:pPr>
        <w:numPr>
          <w:ilvl w:val="0"/>
          <w:numId w:val="8"/>
        </w:numPr>
        <w:spacing w:line="360" w:lineRule="auto"/>
        <w:ind w:firstLineChars="200" w:firstLine="480"/>
        <w:rPr>
          <w:rFonts w:asciiTheme="majorEastAsia" w:eastAsiaTheme="majorEastAsia" w:hAnsiTheme="majorEastAsia" w:cs="仿宋"/>
          <w:b/>
          <w:sz w:val="24"/>
        </w:rPr>
      </w:pPr>
      <w:r>
        <w:rPr>
          <w:rFonts w:asciiTheme="majorEastAsia" w:eastAsiaTheme="majorEastAsia" w:hAnsiTheme="majorEastAsia" w:cs="仿宋" w:hint="eastAsia"/>
          <w:sz w:val="24"/>
        </w:rPr>
        <w:t>临床带教老师根据科室最常见，最多见以及特殊疾病的病例作为小讲座的设计内容。组织实习护生</w:t>
      </w:r>
      <w:r>
        <w:rPr>
          <w:rFonts w:asciiTheme="majorEastAsia" w:eastAsiaTheme="majorEastAsia" w:hAnsiTheme="majorEastAsia" w:cs="仿宋" w:hint="eastAsia"/>
          <w:b/>
          <w:sz w:val="24"/>
        </w:rPr>
        <w:t>每个月参加1次</w:t>
      </w:r>
      <w:r>
        <w:rPr>
          <w:rFonts w:asciiTheme="majorEastAsia" w:eastAsiaTheme="majorEastAsia" w:hAnsiTheme="majorEastAsia" w:cs="仿宋" w:hint="eastAsia"/>
          <w:sz w:val="24"/>
        </w:rPr>
        <w:t>科室小讲座。</w:t>
      </w:r>
    </w:p>
    <w:p w:rsidR="00E517C2" w:rsidRDefault="0004337A">
      <w:pPr>
        <w:numPr>
          <w:ilvl w:val="0"/>
          <w:numId w:val="8"/>
        </w:num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实习小讲座不能简单重复理论课程内容，应从临床实际工作角度对理论知识进行综合归纳，以求融会贯通，补充教材内容与理论授课内容的不足。</w:t>
      </w:r>
    </w:p>
    <w:p w:rsidR="00E517C2" w:rsidRPr="00A72490" w:rsidRDefault="0004337A" w:rsidP="00DF1F35">
      <w:pPr>
        <w:spacing w:line="360" w:lineRule="auto"/>
        <w:ind w:firstLineChars="200" w:firstLine="480"/>
        <w:rPr>
          <w:rFonts w:asciiTheme="majorEastAsia" w:eastAsiaTheme="majorEastAsia" w:hAnsiTheme="majorEastAsia"/>
        </w:rPr>
      </w:pPr>
      <w:r>
        <w:rPr>
          <w:rFonts w:asciiTheme="majorEastAsia" w:eastAsiaTheme="majorEastAsia" w:hAnsiTheme="majorEastAsia" w:cs="仿宋" w:hint="eastAsia"/>
          <w:sz w:val="24"/>
        </w:rPr>
        <w:t>4.</w:t>
      </w:r>
      <w:r w:rsidR="00A72490">
        <w:rPr>
          <w:rFonts w:asciiTheme="majorEastAsia" w:eastAsiaTheme="majorEastAsia" w:hAnsiTheme="majorEastAsia" w:cs="仿宋" w:hint="eastAsia"/>
          <w:sz w:val="24"/>
        </w:rPr>
        <w:t>及时记录讲座实施情况及讲座内容。</w:t>
      </w:r>
    </w:p>
    <w:sectPr w:rsidR="00E517C2" w:rsidRPr="00A72490" w:rsidSect="00E517C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CC6" w:rsidRDefault="00225CC6" w:rsidP="00E517C2">
      <w:r>
        <w:separator/>
      </w:r>
    </w:p>
  </w:endnote>
  <w:endnote w:type="continuationSeparator" w:id="1">
    <w:p w:rsidR="00225CC6" w:rsidRDefault="00225CC6" w:rsidP="00E51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35" w:rsidRDefault="00DF1F35">
    <w:pPr>
      <w:pStyle w:val="a4"/>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p w:rsidR="00DF1F35" w:rsidRDefault="00DF1F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7</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C2" w:rsidRDefault="008777B2">
    <w:pPr>
      <w:pStyle w:val="a4"/>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filled="f" stroked="f">
          <v:textbox style="mso-fit-shape-to-text:t" inset="0,0,0,0">
            <w:txbxContent>
              <w:p w:rsidR="00E517C2" w:rsidRDefault="008777B2">
                <w:pPr>
                  <w:snapToGrid w:val="0"/>
                  <w:rPr>
                    <w:sz w:val="18"/>
                  </w:rPr>
                </w:pPr>
                <w:r>
                  <w:rPr>
                    <w:rFonts w:hint="eastAsia"/>
                    <w:sz w:val="18"/>
                  </w:rPr>
                  <w:fldChar w:fldCharType="begin"/>
                </w:r>
                <w:r w:rsidR="0004337A">
                  <w:rPr>
                    <w:rFonts w:hint="eastAsia"/>
                    <w:sz w:val="18"/>
                  </w:rPr>
                  <w:instrText xml:space="preserve"> PAGE  \* MERGEFORMAT </w:instrText>
                </w:r>
                <w:r>
                  <w:rPr>
                    <w:rFonts w:hint="eastAsia"/>
                    <w:sz w:val="18"/>
                  </w:rPr>
                  <w:fldChar w:fldCharType="separate"/>
                </w:r>
                <w:r w:rsidR="00DF1F35">
                  <w:rPr>
                    <w:noProof/>
                    <w:sz w:val="18"/>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CC6" w:rsidRDefault="00225CC6" w:rsidP="00E517C2">
      <w:r>
        <w:separator/>
      </w:r>
    </w:p>
  </w:footnote>
  <w:footnote w:type="continuationSeparator" w:id="1">
    <w:p w:rsidR="00225CC6" w:rsidRDefault="00225CC6" w:rsidP="00E517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18A6"/>
    <w:multiLevelType w:val="hybridMultilevel"/>
    <w:tmpl w:val="9C723D3C"/>
    <w:lvl w:ilvl="0" w:tplc="231E961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EA50FA"/>
    <w:multiLevelType w:val="hybridMultilevel"/>
    <w:tmpl w:val="34A8A1E4"/>
    <w:lvl w:ilvl="0" w:tplc="A844ED76">
      <w:start w:val="1"/>
      <w:numFmt w:val="japaneseCounting"/>
      <w:lvlText w:val="%1、"/>
      <w:lvlJc w:val="left"/>
      <w:pPr>
        <w:ind w:left="480" w:hanging="480"/>
      </w:pPr>
      <w:rPr>
        <w:rFonts w:hint="default"/>
      </w:rPr>
    </w:lvl>
    <w:lvl w:ilvl="1" w:tplc="38D6FA62">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9A2C6C"/>
    <w:multiLevelType w:val="hybridMultilevel"/>
    <w:tmpl w:val="D974BF14"/>
    <w:lvl w:ilvl="0" w:tplc="2E90BD3A">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4FCF11"/>
    <w:multiLevelType w:val="singleLevel"/>
    <w:tmpl w:val="574FCF11"/>
    <w:lvl w:ilvl="0">
      <w:start w:val="1"/>
      <w:numFmt w:val="chineseCounting"/>
      <w:suff w:val="nothing"/>
      <w:lvlText w:val="%1、"/>
      <w:lvlJc w:val="left"/>
    </w:lvl>
  </w:abstractNum>
  <w:abstractNum w:abstractNumId="4">
    <w:nsid w:val="5936793F"/>
    <w:multiLevelType w:val="singleLevel"/>
    <w:tmpl w:val="5936793F"/>
    <w:lvl w:ilvl="0">
      <w:start w:val="1"/>
      <w:numFmt w:val="chineseCounting"/>
      <w:suff w:val="space"/>
      <w:lvlText w:val="%1、"/>
      <w:lvlJc w:val="left"/>
    </w:lvl>
  </w:abstractNum>
  <w:abstractNum w:abstractNumId="5">
    <w:nsid w:val="59367A55"/>
    <w:multiLevelType w:val="singleLevel"/>
    <w:tmpl w:val="59367A55"/>
    <w:lvl w:ilvl="0">
      <w:start w:val="1"/>
      <w:numFmt w:val="decimal"/>
      <w:suff w:val="nothing"/>
      <w:lvlText w:val="%1、"/>
      <w:lvlJc w:val="left"/>
    </w:lvl>
  </w:abstractNum>
  <w:abstractNum w:abstractNumId="6">
    <w:nsid w:val="5936800C"/>
    <w:multiLevelType w:val="singleLevel"/>
    <w:tmpl w:val="5936800C"/>
    <w:lvl w:ilvl="0">
      <w:start w:val="1"/>
      <w:numFmt w:val="chineseCounting"/>
      <w:suff w:val="space"/>
      <w:lvlText w:val="%1、"/>
      <w:lvlJc w:val="left"/>
    </w:lvl>
  </w:abstractNum>
  <w:abstractNum w:abstractNumId="7">
    <w:nsid w:val="59368041"/>
    <w:multiLevelType w:val="singleLevel"/>
    <w:tmpl w:val="59368041"/>
    <w:lvl w:ilvl="0">
      <w:start w:val="5"/>
      <w:numFmt w:val="chineseCounting"/>
      <w:suff w:val="space"/>
      <w:lvlText w:val="%1、"/>
      <w:lvlJc w:val="left"/>
    </w:lvl>
  </w:abstractNum>
  <w:abstractNum w:abstractNumId="8">
    <w:nsid w:val="59368050"/>
    <w:multiLevelType w:val="singleLevel"/>
    <w:tmpl w:val="59368050"/>
    <w:lvl w:ilvl="0">
      <w:start w:val="1"/>
      <w:numFmt w:val="chineseCounting"/>
      <w:suff w:val="space"/>
      <w:lvlText w:val="（%1）"/>
      <w:lvlJc w:val="left"/>
    </w:lvl>
  </w:abstractNum>
  <w:abstractNum w:abstractNumId="9">
    <w:nsid w:val="5936A784"/>
    <w:multiLevelType w:val="singleLevel"/>
    <w:tmpl w:val="5936A784"/>
    <w:lvl w:ilvl="0">
      <w:start w:val="1"/>
      <w:numFmt w:val="decimal"/>
      <w:suff w:val="nothing"/>
      <w:lvlText w:val="%1."/>
      <w:lvlJc w:val="left"/>
    </w:lvl>
  </w:abstractNum>
  <w:abstractNum w:abstractNumId="10">
    <w:nsid w:val="593E68E5"/>
    <w:multiLevelType w:val="singleLevel"/>
    <w:tmpl w:val="593E68E5"/>
    <w:lvl w:ilvl="0">
      <w:start w:val="3"/>
      <w:numFmt w:val="chineseCounting"/>
      <w:suff w:val="nothing"/>
      <w:lvlText w:val="（%1）"/>
      <w:lvlJc w:val="left"/>
    </w:lvl>
  </w:abstractNum>
  <w:num w:numId="1">
    <w:abstractNumId w:val="1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9027D90"/>
    <w:rsid w:val="000072C6"/>
    <w:rsid w:val="0000768F"/>
    <w:rsid w:val="000152BA"/>
    <w:rsid w:val="000263C8"/>
    <w:rsid w:val="0004337A"/>
    <w:rsid w:val="000A11F5"/>
    <w:rsid w:val="000F62C2"/>
    <w:rsid w:val="000F798A"/>
    <w:rsid w:val="00102AC1"/>
    <w:rsid w:val="001135A9"/>
    <w:rsid w:val="00113DD9"/>
    <w:rsid w:val="001463C6"/>
    <w:rsid w:val="001B27B1"/>
    <w:rsid w:val="001C0A03"/>
    <w:rsid w:val="00205143"/>
    <w:rsid w:val="00225CC6"/>
    <w:rsid w:val="00247473"/>
    <w:rsid w:val="00283759"/>
    <w:rsid w:val="0029527E"/>
    <w:rsid w:val="002D1261"/>
    <w:rsid w:val="003766AC"/>
    <w:rsid w:val="003913EF"/>
    <w:rsid w:val="003B76C9"/>
    <w:rsid w:val="00436D7F"/>
    <w:rsid w:val="0046760C"/>
    <w:rsid w:val="004862CC"/>
    <w:rsid w:val="004A07D8"/>
    <w:rsid w:val="005E1A24"/>
    <w:rsid w:val="005E2FA7"/>
    <w:rsid w:val="005E5977"/>
    <w:rsid w:val="00626587"/>
    <w:rsid w:val="006352CB"/>
    <w:rsid w:val="00684D8E"/>
    <w:rsid w:val="006B52FE"/>
    <w:rsid w:val="006D46FA"/>
    <w:rsid w:val="006F088E"/>
    <w:rsid w:val="007551DF"/>
    <w:rsid w:val="00755A5C"/>
    <w:rsid w:val="00772974"/>
    <w:rsid w:val="00777AD1"/>
    <w:rsid w:val="007904A6"/>
    <w:rsid w:val="00793DC5"/>
    <w:rsid w:val="00803BBF"/>
    <w:rsid w:val="00813824"/>
    <w:rsid w:val="00851DF8"/>
    <w:rsid w:val="008646E7"/>
    <w:rsid w:val="008754DA"/>
    <w:rsid w:val="008777B2"/>
    <w:rsid w:val="008802D2"/>
    <w:rsid w:val="00921540"/>
    <w:rsid w:val="00934B86"/>
    <w:rsid w:val="00975CD1"/>
    <w:rsid w:val="009A0C28"/>
    <w:rsid w:val="009A3FD8"/>
    <w:rsid w:val="009C1926"/>
    <w:rsid w:val="00A1026A"/>
    <w:rsid w:val="00A23483"/>
    <w:rsid w:val="00A37FFC"/>
    <w:rsid w:val="00A41FC8"/>
    <w:rsid w:val="00A72490"/>
    <w:rsid w:val="00A765CD"/>
    <w:rsid w:val="00AE155C"/>
    <w:rsid w:val="00B42C54"/>
    <w:rsid w:val="00B6208E"/>
    <w:rsid w:val="00B6372A"/>
    <w:rsid w:val="00BA0511"/>
    <w:rsid w:val="00BB0A79"/>
    <w:rsid w:val="00BB13CA"/>
    <w:rsid w:val="00BD37A6"/>
    <w:rsid w:val="00BE6902"/>
    <w:rsid w:val="00BE7A0B"/>
    <w:rsid w:val="00C7439C"/>
    <w:rsid w:val="00C93888"/>
    <w:rsid w:val="00D04B92"/>
    <w:rsid w:val="00D13113"/>
    <w:rsid w:val="00D145F4"/>
    <w:rsid w:val="00D4048E"/>
    <w:rsid w:val="00D644C4"/>
    <w:rsid w:val="00DA55E6"/>
    <w:rsid w:val="00DB070F"/>
    <w:rsid w:val="00DB5FB5"/>
    <w:rsid w:val="00DE33AF"/>
    <w:rsid w:val="00DF1F35"/>
    <w:rsid w:val="00E517C2"/>
    <w:rsid w:val="00E75B42"/>
    <w:rsid w:val="00E94869"/>
    <w:rsid w:val="00EB01AA"/>
    <w:rsid w:val="00F03CC6"/>
    <w:rsid w:val="00F065A1"/>
    <w:rsid w:val="00F2421F"/>
    <w:rsid w:val="00F61264"/>
    <w:rsid w:val="00F6666D"/>
    <w:rsid w:val="00F74E99"/>
    <w:rsid w:val="00FC3061"/>
    <w:rsid w:val="19027D90"/>
    <w:rsid w:val="3543669D"/>
    <w:rsid w:val="50341460"/>
    <w:rsid w:val="5EBC7427"/>
    <w:rsid w:val="75880C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7C2"/>
    <w:pPr>
      <w:widowControl w:val="0"/>
      <w:jc w:val="both"/>
    </w:pPr>
    <w:rPr>
      <w:rFonts w:asciiTheme="minorHAnsi" w:hAnsiTheme="minorHAnsi" w:cstheme="minorBidi"/>
      <w:kern w:val="2"/>
      <w:sz w:val="21"/>
      <w:szCs w:val="24"/>
    </w:rPr>
  </w:style>
  <w:style w:type="paragraph" w:styleId="1">
    <w:name w:val="heading 1"/>
    <w:basedOn w:val="a"/>
    <w:next w:val="a"/>
    <w:qFormat/>
    <w:rsid w:val="00E517C2"/>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E517C2"/>
    <w:pPr>
      <w:ind w:leftChars="400" w:left="840"/>
    </w:pPr>
  </w:style>
  <w:style w:type="paragraph" w:styleId="a3">
    <w:name w:val="Plain Text"/>
    <w:basedOn w:val="a"/>
    <w:rsid w:val="00E517C2"/>
    <w:rPr>
      <w:rFonts w:ascii="宋体" w:hAnsi="Courier New" w:cs="Courier New"/>
      <w:szCs w:val="21"/>
    </w:rPr>
  </w:style>
  <w:style w:type="paragraph" w:styleId="a4">
    <w:name w:val="footer"/>
    <w:basedOn w:val="a"/>
    <w:qFormat/>
    <w:rsid w:val="00E517C2"/>
    <w:pPr>
      <w:tabs>
        <w:tab w:val="center" w:pos="4153"/>
        <w:tab w:val="right" w:pos="8306"/>
      </w:tabs>
      <w:snapToGrid w:val="0"/>
      <w:jc w:val="left"/>
    </w:pPr>
    <w:rPr>
      <w:sz w:val="18"/>
    </w:rPr>
  </w:style>
  <w:style w:type="paragraph" w:styleId="a5">
    <w:name w:val="header"/>
    <w:basedOn w:val="a"/>
    <w:qFormat/>
    <w:rsid w:val="00E517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E517C2"/>
  </w:style>
  <w:style w:type="paragraph" w:styleId="2">
    <w:name w:val="toc 2"/>
    <w:basedOn w:val="a"/>
    <w:next w:val="a"/>
    <w:qFormat/>
    <w:rsid w:val="00E517C2"/>
    <w:pPr>
      <w:ind w:leftChars="200" w:left="420"/>
    </w:pPr>
  </w:style>
  <w:style w:type="paragraph" w:styleId="a6">
    <w:name w:val="Normal (Web)"/>
    <w:basedOn w:val="a"/>
    <w:qFormat/>
    <w:rsid w:val="00E517C2"/>
    <w:pPr>
      <w:widowControl/>
      <w:spacing w:before="100" w:beforeAutospacing="1" w:after="100" w:afterAutospacing="1"/>
      <w:jc w:val="left"/>
    </w:pPr>
    <w:rPr>
      <w:rFonts w:ascii="宋体" w:hAnsi="宋体" w:hint="eastAsia"/>
      <w:kern w:val="0"/>
      <w:sz w:val="24"/>
    </w:rPr>
  </w:style>
  <w:style w:type="character" w:styleId="a7">
    <w:name w:val="Strong"/>
    <w:basedOn w:val="a0"/>
    <w:qFormat/>
    <w:rsid w:val="00E517C2"/>
    <w:rPr>
      <w:b/>
    </w:rPr>
  </w:style>
  <w:style w:type="table" w:styleId="a8">
    <w:name w:val="Table Grid"/>
    <w:basedOn w:val="a1"/>
    <w:qFormat/>
    <w:rsid w:val="00E517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样式2 Char"/>
    <w:link w:val="20"/>
    <w:qFormat/>
    <w:rsid w:val="00E517C2"/>
    <w:rPr>
      <w:rFonts w:ascii="Times New Roman" w:eastAsia="黑体" w:hAnsi="Times New Roman"/>
      <w:sz w:val="48"/>
    </w:rPr>
  </w:style>
  <w:style w:type="paragraph" w:customStyle="1" w:styleId="20">
    <w:name w:val="样式2"/>
    <w:basedOn w:val="1"/>
    <w:link w:val="2Char"/>
    <w:qFormat/>
    <w:rsid w:val="00E517C2"/>
    <w:pPr>
      <w:spacing w:line="360" w:lineRule="auto"/>
      <w:jc w:val="center"/>
    </w:pPr>
    <w:rPr>
      <w:rFonts w:ascii="Times New Roman" w:eastAsia="黑体" w:hAnsi="Times New Roman"/>
      <w:sz w:val="48"/>
    </w:rPr>
  </w:style>
  <w:style w:type="paragraph" w:customStyle="1" w:styleId="30">
    <w:name w:val="样式3"/>
    <w:basedOn w:val="20"/>
    <w:link w:val="3Char"/>
    <w:qFormat/>
    <w:rsid w:val="00E517C2"/>
    <w:pPr>
      <w:spacing w:before="100" w:after="90" w:line="240" w:lineRule="auto"/>
      <w:jc w:val="left"/>
    </w:pPr>
    <w:rPr>
      <w:rFonts w:eastAsia="仿宋"/>
      <w:sz w:val="28"/>
    </w:rPr>
  </w:style>
  <w:style w:type="paragraph" w:customStyle="1" w:styleId="4">
    <w:name w:val="样式4"/>
    <w:basedOn w:val="a"/>
    <w:link w:val="4Char"/>
    <w:qFormat/>
    <w:rsid w:val="00E517C2"/>
    <w:pPr>
      <w:spacing w:before="120" w:after="120"/>
      <w:jc w:val="left"/>
    </w:pPr>
    <w:rPr>
      <w:rFonts w:ascii="Times New Roman" w:eastAsia="仿宋" w:hAnsi="Times New Roman"/>
      <w:b/>
      <w:sz w:val="24"/>
    </w:rPr>
  </w:style>
  <w:style w:type="character" w:customStyle="1" w:styleId="3Char">
    <w:name w:val="样式3 Char"/>
    <w:link w:val="30"/>
    <w:qFormat/>
    <w:rsid w:val="00E517C2"/>
    <w:rPr>
      <w:rFonts w:eastAsia="仿宋"/>
      <w:sz w:val="28"/>
    </w:rPr>
  </w:style>
  <w:style w:type="paragraph" w:customStyle="1" w:styleId="titletxt1">
    <w:name w:val="titletxt1"/>
    <w:basedOn w:val="a"/>
    <w:qFormat/>
    <w:rsid w:val="00E517C2"/>
    <w:pPr>
      <w:widowControl/>
      <w:spacing w:before="100" w:beforeAutospacing="1" w:after="100" w:afterAutospacing="1"/>
      <w:jc w:val="left"/>
    </w:pPr>
    <w:rPr>
      <w:rFonts w:ascii="宋体" w:hAnsi="宋体" w:hint="eastAsia"/>
      <w:kern w:val="0"/>
      <w:sz w:val="24"/>
    </w:rPr>
  </w:style>
  <w:style w:type="character" w:customStyle="1" w:styleId="4Char">
    <w:name w:val="样式4 Char"/>
    <w:link w:val="4"/>
    <w:rsid w:val="00E517C2"/>
    <w:rPr>
      <w:rFonts w:ascii="Times New Roman" w:eastAsia="仿宋" w:hAnsi="Times New Roman"/>
      <w:b/>
      <w:sz w:val="24"/>
    </w:rPr>
  </w:style>
  <w:style w:type="paragraph" w:customStyle="1" w:styleId="11">
    <w:name w:val="列出段落1"/>
    <w:basedOn w:val="a"/>
    <w:uiPriority w:val="99"/>
    <w:unhideWhenUsed/>
    <w:rsid w:val="00E517C2"/>
    <w:pPr>
      <w:ind w:firstLineChars="200" w:firstLine="420"/>
    </w:pPr>
  </w:style>
  <w:style w:type="paragraph" w:styleId="a9">
    <w:name w:val="List Paragraph"/>
    <w:basedOn w:val="a"/>
    <w:uiPriority w:val="34"/>
    <w:qFormat/>
    <w:rsid w:val="00C93888"/>
    <w:pPr>
      <w:ind w:firstLineChars="200" w:firstLine="420"/>
    </w:pPr>
    <w:rPr>
      <w:rFonts w:eastAsiaTheme="minorEastAsia"/>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D865CD1-60A0-4111-87D7-FACF9BCF03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166</cp:revision>
  <cp:lastPrinted>2017-07-04T01:00:00Z</cp:lastPrinted>
  <dcterms:created xsi:type="dcterms:W3CDTF">2017-06-07T14:06:00Z</dcterms:created>
  <dcterms:modified xsi:type="dcterms:W3CDTF">2017-11-09T08:34:00Z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